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12899" w14:textId="11E965E7" w:rsidR="00ED5C30" w:rsidRDefault="00E85E81" w:rsidP="000B4240">
      <w:pPr>
        <w:jc w:val="center"/>
        <w:rPr>
          <w:b/>
          <w:bCs/>
          <w:sz w:val="36"/>
          <w:szCs w:val="32"/>
        </w:rPr>
      </w:pPr>
      <w:r>
        <w:rPr>
          <w:b/>
          <w:bCs/>
          <w:noProof/>
          <w:sz w:val="36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1F6FCB3" wp14:editId="3499716C">
            <wp:simplePos x="0" y="0"/>
            <wp:positionH relativeFrom="column">
              <wp:posOffset>-914400</wp:posOffset>
            </wp:positionH>
            <wp:positionV relativeFrom="paragraph">
              <wp:posOffset>-933451</wp:posOffset>
            </wp:positionV>
            <wp:extent cx="7708036" cy="3533775"/>
            <wp:effectExtent l="0" t="0" r="7620" b="0"/>
            <wp:wrapNone/>
            <wp:docPr id="7965835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3596" name="Picture 7965835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807" cy="3534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43135" w14:textId="77777777" w:rsidR="00ED5C30" w:rsidRDefault="00ED5C30" w:rsidP="000B4240">
      <w:pPr>
        <w:jc w:val="center"/>
        <w:rPr>
          <w:b/>
          <w:bCs/>
          <w:sz w:val="36"/>
          <w:szCs w:val="32"/>
        </w:rPr>
      </w:pPr>
    </w:p>
    <w:p w14:paraId="59BDA899" w14:textId="77777777" w:rsidR="00ED5C30" w:rsidRDefault="00ED5C30" w:rsidP="000B4240">
      <w:pPr>
        <w:jc w:val="center"/>
        <w:rPr>
          <w:b/>
          <w:bCs/>
          <w:sz w:val="36"/>
          <w:szCs w:val="32"/>
        </w:rPr>
      </w:pPr>
    </w:p>
    <w:p w14:paraId="1A6BEA57" w14:textId="77777777" w:rsidR="00ED5C30" w:rsidRDefault="00ED5C30" w:rsidP="000B4240">
      <w:pPr>
        <w:jc w:val="center"/>
        <w:rPr>
          <w:b/>
          <w:bCs/>
          <w:sz w:val="36"/>
          <w:szCs w:val="32"/>
        </w:rPr>
      </w:pPr>
    </w:p>
    <w:p w14:paraId="462DD7B7" w14:textId="77777777" w:rsidR="00ED5C30" w:rsidRDefault="00ED5C30" w:rsidP="000B4240">
      <w:pPr>
        <w:jc w:val="center"/>
        <w:rPr>
          <w:b/>
          <w:bCs/>
          <w:sz w:val="36"/>
          <w:szCs w:val="32"/>
        </w:rPr>
      </w:pPr>
    </w:p>
    <w:p w14:paraId="4CEBA311" w14:textId="77777777" w:rsidR="00ED5C30" w:rsidRDefault="00ED5C30" w:rsidP="000B4240">
      <w:pPr>
        <w:jc w:val="center"/>
        <w:rPr>
          <w:b/>
          <w:bCs/>
          <w:sz w:val="36"/>
          <w:szCs w:val="32"/>
        </w:rPr>
      </w:pPr>
    </w:p>
    <w:p w14:paraId="30F88193" w14:textId="77777777" w:rsidR="00ED5C30" w:rsidRDefault="00ED5C30" w:rsidP="000B4240">
      <w:pPr>
        <w:jc w:val="center"/>
        <w:rPr>
          <w:b/>
          <w:bCs/>
          <w:sz w:val="36"/>
          <w:szCs w:val="32"/>
        </w:rPr>
      </w:pPr>
    </w:p>
    <w:p w14:paraId="47AE61D6" w14:textId="77777777" w:rsidR="00FF1EDE" w:rsidRPr="00CD473D" w:rsidRDefault="00FF1EDE" w:rsidP="00CD473D">
      <w:pPr>
        <w:pStyle w:val="Heading1"/>
      </w:pPr>
      <w:r w:rsidRPr="00CD473D">
        <w:t>Eligibility</w:t>
      </w:r>
    </w:p>
    <w:p w14:paraId="665AE38F" w14:textId="0B8A71EA" w:rsidR="00FF1EDE" w:rsidRPr="00B8612D" w:rsidRDefault="00FF1EDE" w:rsidP="000B4240">
      <w:pPr>
        <w:rPr>
          <w:rFonts w:ascii="Open Sans" w:hAnsi="Open Sans" w:cs="Open Sans"/>
          <w:b/>
          <w:bCs/>
          <w:sz w:val="2"/>
          <w:szCs w:val="2"/>
        </w:rPr>
      </w:pPr>
      <w:r w:rsidRPr="00FF1EDE">
        <w:rPr>
          <w:rFonts w:ascii="Open Sans" w:hAnsi="Open Sans" w:cs="Open Sans"/>
        </w:rPr>
        <w:t>Open only to GINA Members</w:t>
      </w:r>
    </w:p>
    <w:p w14:paraId="59051812" w14:textId="77777777" w:rsidR="000B4240" w:rsidRPr="00ED5C30" w:rsidRDefault="000B4240" w:rsidP="00CD473D">
      <w:pPr>
        <w:pStyle w:val="Heading1"/>
      </w:pPr>
      <w:r w:rsidRPr="00ED5C30">
        <w:t>1. Workplace Culture and Employee Engagement</w:t>
      </w:r>
    </w:p>
    <w:p w14:paraId="1A203AD1" w14:textId="77777777" w:rsidR="0047162C" w:rsidRPr="0047162C" w:rsidRDefault="0047162C" w:rsidP="0047162C">
      <w:pPr>
        <w:pStyle w:val="ListParagraph"/>
        <w:ind w:left="0"/>
        <w:rPr>
          <w:rFonts w:ascii="Open Sans" w:hAnsi="Open Sans" w:cs="Open Sans"/>
          <w:sz w:val="23"/>
          <w:szCs w:val="23"/>
        </w:rPr>
      </w:pPr>
      <w:r w:rsidRPr="0047162C">
        <w:rPr>
          <w:rFonts w:ascii="Open Sans" w:hAnsi="Open Sans" w:cs="Open Sans"/>
          <w:sz w:val="23"/>
          <w:szCs w:val="23"/>
        </w:rPr>
        <w:t>Demonstrated commitment to creating a positive workplace culture through:</w:t>
      </w:r>
    </w:p>
    <w:p w14:paraId="617D2E07" w14:textId="77777777" w:rsidR="0047162C" w:rsidRPr="0047162C" w:rsidRDefault="0047162C" w:rsidP="0047162C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47162C">
        <w:rPr>
          <w:rFonts w:ascii="Open Sans" w:hAnsi="Open Sans" w:cs="Open Sans"/>
          <w:sz w:val="23"/>
          <w:szCs w:val="23"/>
        </w:rPr>
        <w:t>Clearly defined values and behaviours.</w:t>
      </w:r>
    </w:p>
    <w:p w14:paraId="1A5BB509" w14:textId="77777777" w:rsidR="0047162C" w:rsidRPr="0047162C" w:rsidRDefault="0047162C" w:rsidP="0047162C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47162C">
        <w:rPr>
          <w:rFonts w:ascii="Open Sans" w:hAnsi="Open Sans" w:cs="Open Sans"/>
          <w:sz w:val="23"/>
          <w:szCs w:val="23"/>
        </w:rPr>
        <w:t>Initiatives that support employee wellbeing, engagement and job satisfaction.</w:t>
      </w:r>
    </w:p>
    <w:p w14:paraId="4B3CE2BA" w14:textId="77777777" w:rsidR="0047162C" w:rsidRPr="0047162C" w:rsidRDefault="0047162C" w:rsidP="0047162C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47162C">
        <w:rPr>
          <w:rFonts w:ascii="Open Sans" w:hAnsi="Open Sans" w:cs="Open Sans"/>
          <w:sz w:val="23"/>
          <w:szCs w:val="23"/>
        </w:rPr>
        <w:t>Activities that foster teamwork, collaboration and a sense of belonging.</w:t>
      </w:r>
    </w:p>
    <w:p w14:paraId="79D2C5D8" w14:textId="77777777" w:rsidR="0047162C" w:rsidRPr="0047162C" w:rsidRDefault="0047162C" w:rsidP="0047162C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47162C">
        <w:rPr>
          <w:rFonts w:ascii="Open Sans" w:hAnsi="Open Sans" w:cs="Open Sans"/>
          <w:sz w:val="23"/>
          <w:szCs w:val="23"/>
        </w:rPr>
        <w:t>Programs that recognise and celebrate employee contributions and achievements.</w:t>
      </w:r>
    </w:p>
    <w:p w14:paraId="04509AFF" w14:textId="25FCEC3A" w:rsidR="00F72B31" w:rsidRDefault="0047162C" w:rsidP="0047162C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47162C">
        <w:rPr>
          <w:rFonts w:ascii="Open Sans" w:hAnsi="Open Sans" w:cs="Open Sans"/>
          <w:sz w:val="23"/>
          <w:szCs w:val="23"/>
        </w:rPr>
        <w:t>Evidence that employees actively contribute to and promote a positive workplace environment.</w:t>
      </w:r>
    </w:p>
    <w:p w14:paraId="30057A02" w14:textId="57A4AF10" w:rsidR="0065350A" w:rsidRDefault="00BB15ED" w:rsidP="0047162C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BB15ED">
        <w:rPr>
          <w:rFonts w:ascii="Open Sans" w:hAnsi="Open Sans" w:cs="Open Sans"/>
          <w:sz w:val="23"/>
          <w:szCs w:val="23"/>
        </w:rPr>
        <w:t>Provide one or two examples, testimonials or pieces of feedback that demonstrate why employees enjoy working for your business</w:t>
      </w:r>
    </w:p>
    <w:p w14:paraId="1749BD79" w14:textId="77777777" w:rsidR="00BB15ED" w:rsidRPr="00355236" w:rsidRDefault="00BB15ED" w:rsidP="0047162C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</w:p>
    <w:p w14:paraId="7972D0A0" w14:textId="227ADE86" w:rsidR="000B4240" w:rsidRPr="00ED5C30" w:rsidRDefault="000B4240" w:rsidP="00CD473D">
      <w:pPr>
        <w:pStyle w:val="Heading1"/>
      </w:pPr>
      <w:r w:rsidRPr="00ED5C30">
        <w:t xml:space="preserve">2. </w:t>
      </w:r>
      <w:r w:rsidR="00213E43" w:rsidRPr="00213E43">
        <w:t>Learning, Development and Career Pathways</w:t>
      </w:r>
    </w:p>
    <w:p w14:paraId="50F9F442" w14:textId="77777777" w:rsidR="00213E43" w:rsidRPr="00213E43" w:rsidRDefault="00213E43" w:rsidP="00213E43">
      <w:pPr>
        <w:rPr>
          <w:rFonts w:ascii="Open Sans" w:hAnsi="Open Sans" w:cs="Open Sans"/>
          <w:sz w:val="23"/>
          <w:szCs w:val="23"/>
        </w:rPr>
      </w:pPr>
      <w:r w:rsidRPr="00213E43">
        <w:rPr>
          <w:rFonts w:ascii="Open Sans" w:hAnsi="Open Sans" w:cs="Open Sans"/>
          <w:sz w:val="23"/>
          <w:szCs w:val="23"/>
        </w:rPr>
        <w:t>Demonstrated investment in employee growth through:</w:t>
      </w:r>
    </w:p>
    <w:p w14:paraId="201C5A53" w14:textId="77777777" w:rsidR="00213E43" w:rsidRPr="00213E43" w:rsidRDefault="00213E43" w:rsidP="00213E43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213E43">
        <w:rPr>
          <w:rFonts w:ascii="Open Sans" w:hAnsi="Open Sans" w:cs="Open Sans"/>
          <w:sz w:val="23"/>
          <w:szCs w:val="23"/>
        </w:rPr>
        <w:t>Ongoing training and professional development opportunities.</w:t>
      </w:r>
    </w:p>
    <w:p w14:paraId="7AC1ED87" w14:textId="77777777" w:rsidR="00213E43" w:rsidRPr="00213E43" w:rsidRDefault="00213E43" w:rsidP="00213E43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213E43">
        <w:rPr>
          <w:rFonts w:ascii="Open Sans" w:hAnsi="Open Sans" w:cs="Open Sans"/>
          <w:sz w:val="23"/>
          <w:szCs w:val="23"/>
        </w:rPr>
        <w:t>Structured performance review and development processes.</w:t>
      </w:r>
    </w:p>
    <w:p w14:paraId="7CC249E7" w14:textId="77777777" w:rsidR="00213E43" w:rsidRPr="00213E43" w:rsidRDefault="00213E43" w:rsidP="00213E43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213E43">
        <w:rPr>
          <w:rFonts w:ascii="Open Sans" w:hAnsi="Open Sans" w:cs="Open Sans"/>
          <w:sz w:val="23"/>
          <w:szCs w:val="23"/>
        </w:rPr>
        <w:t>Mentoring, coaching or leadership development programs.</w:t>
      </w:r>
    </w:p>
    <w:p w14:paraId="449A187B" w14:textId="77777777" w:rsidR="00213E43" w:rsidRPr="00213E43" w:rsidRDefault="00213E43" w:rsidP="00213E43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213E43">
        <w:rPr>
          <w:rFonts w:ascii="Open Sans" w:hAnsi="Open Sans" w:cs="Open Sans"/>
          <w:sz w:val="23"/>
          <w:szCs w:val="23"/>
        </w:rPr>
        <w:t>Support for career progression and internal advancement.</w:t>
      </w:r>
    </w:p>
    <w:p w14:paraId="57AB862B" w14:textId="66AA005F" w:rsidR="00F72B31" w:rsidRDefault="00213E43" w:rsidP="00213E43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213E43">
        <w:rPr>
          <w:rFonts w:ascii="Open Sans" w:hAnsi="Open Sans" w:cs="Open Sans"/>
          <w:sz w:val="23"/>
          <w:szCs w:val="23"/>
        </w:rPr>
        <w:t>Provision of traineeships, apprenticeships, graduate programs or other workforce development initiatives.</w:t>
      </w:r>
    </w:p>
    <w:p w14:paraId="7D3FE41B" w14:textId="2C281DCB" w:rsidR="006B534D" w:rsidRPr="00355236" w:rsidRDefault="006B534D" w:rsidP="00213E43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B534D">
        <w:rPr>
          <w:rFonts w:ascii="Open Sans" w:hAnsi="Open Sans" w:cs="Open Sans"/>
          <w:sz w:val="23"/>
          <w:szCs w:val="23"/>
        </w:rPr>
        <w:t>A structured induction and onboarding process that supports new employees from commencement.</w:t>
      </w:r>
    </w:p>
    <w:p w14:paraId="2B8E77CB" w14:textId="05BAD241" w:rsidR="000B4240" w:rsidRPr="00ED5C30" w:rsidRDefault="000B4240" w:rsidP="00CD473D">
      <w:pPr>
        <w:pStyle w:val="Heading1"/>
      </w:pPr>
      <w:r w:rsidRPr="00ED5C30">
        <w:t xml:space="preserve">3. </w:t>
      </w:r>
      <w:r w:rsidR="006B534D" w:rsidRPr="006B534D">
        <w:t>Workforce Attraction, Retention and Inclusion</w:t>
      </w:r>
    </w:p>
    <w:p w14:paraId="134ED7AB" w14:textId="77777777" w:rsidR="001D058A" w:rsidRPr="001D058A" w:rsidRDefault="001D058A" w:rsidP="001D058A">
      <w:pPr>
        <w:pStyle w:val="ListParagraph"/>
        <w:ind w:left="0"/>
        <w:rPr>
          <w:rFonts w:ascii="Open Sans" w:hAnsi="Open Sans" w:cs="Open Sans"/>
          <w:sz w:val="23"/>
          <w:szCs w:val="23"/>
        </w:rPr>
      </w:pPr>
      <w:r w:rsidRPr="001D058A">
        <w:rPr>
          <w:rFonts w:ascii="Open Sans" w:hAnsi="Open Sans" w:cs="Open Sans"/>
          <w:sz w:val="23"/>
          <w:szCs w:val="23"/>
        </w:rPr>
        <w:t>Demonstrated commitment to building and retaining a strong workforce through:</w:t>
      </w:r>
    </w:p>
    <w:p w14:paraId="52B48467" w14:textId="77777777" w:rsidR="001D058A" w:rsidRPr="001D058A" w:rsidRDefault="001D058A" w:rsidP="006E4788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1D058A">
        <w:rPr>
          <w:rFonts w:ascii="Open Sans" w:hAnsi="Open Sans" w:cs="Open Sans"/>
          <w:sz w:val="23"/>
          <w:szCs w:val="23"/>
        </w:rPr>
        <w:lastRenderedPageBreak/>
        <w:t xml:space="preserve">Strategies to attract and retain quality employees. </w:t>
      </w:r>
    </w:p>
    <w:p w14:paraId="6001647E" w14:textId="77777777" w:rsidR="00DF2E0D" w:rsidRDefault="00DF2E0D" w:rsidP="006E4788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DF2E0D">
        <w:rPr>
          <w:rFonts w:ascii="Open Sans" w:hAnsi="Open Sans" w:cs="Open Sans"/>
          <w:sz w:val="23"/>
          <w:szCs w:val="23"/>
        </w:rPr>
        <w:t>Workforce planning strategies that support long term staffing needs and business continuity</w:t>
      </w:r>
    </w:p>
    <w:p w14:paraId="587EE568" w14:textId="6F9270E1" w:rsidR="001D058A" w:rsidRPr="001D058A" w:rsidRDefault="001D058A" w:rsidP="006E4788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1D058A">
        <w:rPr>
          <w:rFonts w:ascii="Open Sans" w:hAnsi="Open Sans" w:cs="Open Sans"/>
          <w:sz w:val="23"/>
          <w:szCs w:val="23"/>
        </w:rPr>
        <w:t xml:space="preserve">Promotion of diversity and inclusion across all levels of the organisation. </w:t>
      </w:r>
    </w:p>
    <w:p w14:paraId="1733A02C" w14:textId="77777777" w:rsidR="001D058A" w:rsidRPr="001D058A" w:rsidRDefault="001D058A" w:rsidP="006E4788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1D058A">
        <w:rPr>
          <w:rFonts w:ascii="Open Sans" w:hAnsi="Open Sans" w:cs="Open Sans"/>
          <w:sz w:val="23"/>
          <w:szCs w:val="23"/>
        </w:rPr>
        <w:t xml:space="preserve">Equal employment opportunities and fair workplace practices. </w:t>
      </w:r>
    </w:p>
    <w:p w14:paraId="32948636" w14:textId="77777777" w:rsidR="001D058A" w:rsidRPr="001D058A" w:rsidRDefault="001D058A" w:rsidP="006E4788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1D058A">
        <w:rPr>
          <w:rFonts w:ascii="Open Sans" w:hAnsi="Open Sans" w:cs="Open Sans"/>
          <w:sz w:val="23"/>
          <w:szCs w:val="23"/>
        </w:rPr>
        <w:t xml:space="preserve">Evidence of employee retention, long term employment or workforce stability. </w:t>
      </w:r>
    </w:p>
    <w:p w14:paraId="09CAC73C" w14:textId="1EE8FD3B" w:rsidR="006B7A3D" w:rsidRPr="0065350A" w:rsidRDefault="001D058A" w:rsidP="00E36D9E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5350A">
        <w:rPr>
          <w:rFonts w:ascii="Open Sans" w:hAnsi="Open Sans" w:cs="Open Sans"/>
          <w:sz w:val="23"/>
          <w:szCs w:val="23"/>
        </w:rPr>
        <w:t xml:space="preserve">Programs that support employees from diverse backgrounds and experiences. </w:t>
      </w:r>
    </w:p>
    <w:p w14:paraId="24D4B0F6" w14:textId="77777777" w:rsidR="00DB521F" w:rsidRPr="001D058A" w:rsidRDefault="00DB521F" w:rsidP="00DB521F">
      <w:pPr>
        <w:pStyle w:val="ListParagraph"/>
        <w:rPr>
          <w:rFonts w:ascii="Open Sans" w:hAnsi="Open Sans" w:cs="Open Sans"/>
          <w:sz w:val="23"/>
          <w:szCs w:val="23"/>
        </w:rPr>
      </w:pPr>
    </w:p>
    <w:p w14:paraId="1C7763AF" w14:textId="70C4985B" w:rsidR="000B4240" w:rsidRPr="00ED5C30" w:rsidRDefault="000B4240" w:rsidP="00CD473D">
      <w:pPr>
        <w:pStyle w:val="Heading1"/>
      </w:pPr>
      <w:r w:rsidRPr="00ED5C30">
        <w:t>4. Health</w:t>
      </w:r>
      <w:r w:rsidR="00801D21">
        <w:t xml:space="preserve">, </w:t>
      </w:r>
      <w:r w:rsidRPr="00ED5C30">
        <w:t>Safety</w:t>
      </w:r>
      <w:r w:rsidR="00801D21">
        <w:t xml:space="preserve"> an</w:t>
      </w:r>
      <w:r w:rsidR="00DB521F">
        <w:t xml:space="preserve">d </w:t>
      </w:r>
      <w:r w:rsidR="00801D21">
        <w:t>Wellbeing</w:t>
      </w:r>
    </w:p>
    <w:p w14:paraId="68A97040" w14:textId="0160D7DB" w:rsidR="00F72B31" w:rsidRDefault="00C10336" w:rsidP="00C10336">
      <w:pPr>
        <w:pStyle w:val="ListParagraph"/>
        <w:ind w:left="0"/>
        <w:rPr>
          <w:rFonts w:ascii="Open Sans" w:hAnsi="Open Sans" w:cs="Open Sans"/>
          <w:sz w:val="23"/>
          <w:szCs w:val="23"/>
        </w:rPr>
      </w:pPr>
      <w:r w:rsidRPr="00C10336">
        <w:rPr>
          <w:rFonts w:ascii="Open Sans" w:hAnsi="Open Sans" w:cs="Open Sans"/>
          <w:sz w:val="23"/>
          <w:szCs w:val="23"/>
        </w:rPr>
        <w:t>Demonstrated commitment to providing a safe and healthy workplace through:</w:t>
      </w:r>
    </w:p>
    <w:p w14:paraId="08D7FCCB" w14:textId="77777777" w:rsidR="00081096" w:rsidRPr="00081096" w:rsidRDefault="00081096" w:rsidP="0008109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081096">
        <w:rPr>
          <w:rFonts w:ascii="Open Sans" w:hAnsi="Open Sans" w:cs="Open Sans"/>
          <w:sz w:val="23"/>
          <w:szCs w:val="23"/>
        </w:rPr>
        <w:t>Effective workplace health and safety systems and procedures.</w:t>
      </w:r>
    </w:p>
    <w:p w14:paraId="6109A9B9" w14:textId="77777777" w:rsidR="00081096" w:rsidRPr="00081096" w:rsidRDefault="00081096" w:rsidP="0008109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081096">
        <w:rPr>
          <w:rFonts w:ascii="Open Sans" w:hAnsi="Open Sans" w:cs="Open Sans"/>
          <w:sz w:val="23"/>
          <w:szCs w:val="23"/>
        </w:rPr>
        <w:t>Regular risk assessment and hazard management practices.</w:t>
      </w:r>
    </w:p>
    <w:p w14:paraId="4AC0FDF7" w14:textId="77777777" w:rsidR="00081096" w:rsidRPr="00081096" w:rsidRDefault="00081096" w:rsidP="0008109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081096">
        <w:rPr>
          <w:rFonts w:ascii="Open Sans" w:hAnsi="Open Sans" w:cs="Open Sans"/>
          <w:sz w:val="23"/>
          <w:szCs w:val="23"/>
        </w:rPr>
        <w:t>Employee wellbeing initiatives that support physical and mental health.</w:t>
      </w:r>
    </w:p>
    <w:p w14:paraId="68DBCBD0" w14:textId="77777777" w:rsidR="00081096" w:rsidRPr="00081096" w:rsidRDefault="00081096" w:rsidP="0008109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081096">
        <w:rPr>
          <w:rFonts w:ascii="Open Sans" w:hAnsi="Open Sans" w:cs="Open Sans"/>
          <w:sz w:val="23"/>
          <w:szCs w:val="23"/>
        </w:rPr>
        <w:t>A structured and compliant return to work process for injured employees.</w:t>
      </w:r>
    </w:p>
    <w:p w14:paraId="5326D7A8" w14:textId="77777777" w:rsidR="00081096" w:rsidRPr="00081096" w:rsidRDefault="00081096" w:rsidP="0008109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081096">
        <w:rPr>
          <w:rFonts w:ascii="Open Sans" w:hAnsi="Open Sans" w:cs="Open Sans"/>
          <w:sz w:val="23"/>
          <w:szCs w:val="23"/>
        </w:rPr>
        <w:t>Ongoing safety training and communication.</w:t>
      </w:r>
    </w:p>
    <w:p w14:paraId="3AD11728" w14:textId="142C33DB" w:rsidR="00C10336" w:rsidRDefault="00081096" w:rsidP="0008109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081096">
        <w:rPr>
          <w:rFonts w:ascii="Open Sans" w:hAnsi="Open Sans" w:cs="Open Sans"/>
          <w:sz w:val="23"/>
          <w:szCs w:val="23"/>
        </w:rPr>
        <w:t>Evidence of continuous improvement in workplace safety outcomes.</w:t>
      </w:r>
    </w:p>
    <w:p w14:paraId="5BC0E527" w14:textId="77777777" w:rsidR="006B7A3D" w:rsidRDefault="006B7A3D" w:rsidP="006B7A3D">
      <w:pPr>
        <w:pStyle w:val="ListParagraph"/>
        <w:rPr>
          <w:rFonts w:ascii="Open Sans" w:hAnsi="Open Sans" w:cs="Open Sans"/>
          <w:sz w:val="23"/>
          <w:szCs w:val="23"/>
        </w:rPr>
      </w:pPr>
    </w:p>
    <w:p w14:paraId="4FA67012" w14:textId="77777777" w:rsidR="00081096" w:rsidRPr="00355236" w:rsidRDefault="00081096" w:rsidP="00081096">
      <w:pPr>
        <w:pStyle w:val="ListParagraph"/>
        <w:rPr>
          <w:rFonts w:ascii="Open Sans" w:hAnsi="Open Sans" w:cs="Open Sans"/>
          <w:sz w:val="23"/>
          <w:szCs w:val="23"/>
        </w:rPr>
      </w:pPr>
    </w:p>
    <w:p w14:paraId="35BD2B76" w14:textId="7BF572B7" w:rsidR="000B4240" w:rsidRPr="00ED5C30" w:rsidRDefault="000B4240" w:rsidP="00CD473D">
      <w:pPr>
        <w:pStyle w:val="Heading1"/>
      </w:pPr>
      <w:r w:rsidRPr="00ED5C30">
        <w:t xml:space="preserve">5. </w:t>
      </w:r>
      <w:r w:rsidR="008119D4" w:rsidRPr="008119D4">
        <w:t>Communication and Leadership</w:t>
      </w:r>
    </w:p>
    <w:p w14:paraId="0E1B61FA" w14:textId="77777777" w:rsidR="00BA6469" w:rsidRPr="00BA6469" w:rsidRDefault="00BA6469" w:rsidP="00BA6469">
      <w:pPr>
        <w:pStyle w:val="ListParagraph"/>
        <w:ind w:left="0"/>
        <w:rPr>
          <w:rFonts w:ascii="Open Sans" w:hAnsi="Open Sans" w:cs="Open Sans"/>
          <w:sz w:val="23"/>
          <w:szCs w:val="23"/>
        </w:rPr>
      </w:pPr>
      <w:r w:rsidRPr="00BA6469">
        <w:rPr>
          <w:rFonts w:ascii="Open Sans" w:hAnsi="Open Sans" w:cs="Open Sans"/>
          <w:sz w:val="23"/>
          <w:szCs w:val="23"/>
        </w:rPr>
        <w:t>Demonstrated strong leadership and employee engagement through:</w:t>
      </w:r>
    </w:p>
    <w:p w14:paraId="4B8A7828" w14:textId="77777777" w:rsidR="00BA6469" w:rsidRPr="00BA6469" w:rsidRDefault="00BA6469" w:rsidP="00BA6469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BA6469">
        <w:rPr>
          <w:rFonts w:ascii="Open Sans" w:hAnsi="Open Sans" w:cs="Open Sans"/>
          <w:sz w:val="23"/>
          <w:szCs w:val="23"/>
        </w:rPr>
        <w:t>Open, transparent and ethical leadership practices.</w:t>
      </w:r>
    </w:p>
    <w:p w14:paraId="1A30632F" w14:textId="77777777" w:rsidR="00BA6469" w:rsidRPr="00BA6469" w:rsidRDefault="00BA6469" w:rsidP="00BA6469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BA6469">
        <w:rPr>
          <w:rFonts w:ascii="Open Sans" w:hAnsi="Open Sans" w:cs="Open Sans"/>
          <w:sz w:val="23"/>
          <w:szCs w:val="23"/>
        </w:rPr>
        <w:t>Clear communication of business goals, expectations and priorities.</w:t>
      </w:r>
    </w:p>
    <w:p w14:paraId="4D59D4F2" w14:textId="77777777" w:rsidR="00BA6469" w:rsidRPr="00BA6469" w:rsidRDefault="00BA6469" w:rsidP="00BA6469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BA6469">
        <w:rPr>
          <w:rFonts w:ascii="Open Sans" w:hAnsi="Open Sans" w:cs="Open Sans"/>
          <w:sz w:val="23"/>
          <w:szCs w:val="23"/>
        </w:rPr>
        <w:t>Opportunities for employee feedback and participation in decision making.</w:t>
      </w:r>
    </w:p>
    <w:p w14:paraId="32371E9B" w14:textId="77777777" w:rsidR="00262B5D" w:rsidRDefault="00262B5D" w:rsidP="00BA6469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262B5D">
        <w:rPr>
          <w:rFonts w:ascii="Open Sans" w:hAnsi="Open Sans" w:cs="Open Sans"/>
          <w:sz w:val="23"/>
          <w:szCs w:val="23"/>
        </w:rPr>
        <w:t>Communication systems that ensure employees remain informed, aligned and connected to business priorities</w:t>
      </w:r>
    </w:p>
    <w:p w14:paraId="7EBF81C4" w14:textId="3E7BE619" w:rsidR="00BA6469" w:rsidRPr="00BA6469" w:rsidRDefault="00BA6469" w:rsidP="00BA6469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BA6469">
        <w:rPr>
          <w:rFonts w:ascii="Open Sans" w:hAnsi="Open Sans" w:cs="Open Sans"/>
          <w:sz w:val="23"/>
          <w:szCs w:val="23"/>
        </w:rPr>
        <w:t>Leadership practices that support employee development, accountability and workplace culture.</w:t>
      </w:r>
    </w:p>
    <w:p w14:paraId="1D1AB0FE" w14:textId="13E23451" w:rsidR="00F72B31" w:rsidRPr="00355236" w:rsidRDefault="00BA6469" w:rsidP="00BA6469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BA6469">
        <w:rPr>
          <w:rFonts w:ascii="Open Sans" w:hAnsi="Open Sans" w:cs="Open Sans"/>
          <w:sz w:val="23"/>
          <w:szCs w:val="23"/>
        </w:rPr>
        <w:t>Strategic planning that provides clear direction for the business and its employees.</w:t>
      </w:r>
    </w:p>
    <w:p w14:paraId="726FA60A" w14:textId="4BDC0695" w:rsidR="000B4240" w:rsidRPr="00ED5C30" w:rsidRDefault="000B4240" w:rsidP="00CD473D">
      <w:pPr>
        <w:pStyle w:val="Heading1"/>
      </w:pPr>
      <w:r w:rsidRPr="00ED5C30">
        <w:t xml:space="preserve">6. </w:t>
      </w:r>
      <w:r w:rsidR="00FB5892" w:rsidRPr="00FB5892">
        <w:t>Employment Practices and Employee Benefits</w:t>
      </w:r>
    </w:p>
    <w:p w14:paraId="6747B231" w14:textId="22C0C95F" w:rsidR="00F72B31" w:rsidRDefault="00684146" w:rsidP="00881237">
      <w:pPr>
        <w:pStyle w:val="ListParagraph"/>
        <w:ind w:left="0"/>
        <w:rPr>
          <w:rFonts w:ascii="Open Sans" w:hAnsi="Open Sans" w:cs="Open Sans"/>
          <w:sz w:val="23"/>
          <w:szCs w:val="23"/>
        </w:rPr>
      </w:pPr>
      <w:r w:rsidRPr="00684146">
        <w:rPr>
          <w:rFonts w:ascii="Open Sans" w:hAnsi="Open Sans" w:cs="Open Sans"/>
          <w:sz w:val="23"/>
          <w:szCs w:val="23"/>
        </w:rPr>
        <w:t>Demonstrated commitment to supporting employees through:</w:t>
      </w:r>
    </w:p>
    <w:p w14:paraId="5A3C6E62" w14:textId="33FA5C3E" w:rsidR="00684146" w:rsidRPr="00684146" w:rsidRDefault="00684146" w:rsidP="0068414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84146">
        <w:rPr>
          <w:rFonts w:ascii="Open Sans" w:hAnsi="Open Sans" w:cs="Open Sans"/>
          <w:sz w:val="23"/>
          <w:szCs w:val="23"/>
        </w:rPr>
        <w:t xml:space="preserve">Flexible work arrangements where appropriate. </w:t>
      </w:r>
    </w:p>
    <w:p w14:paraId="5B63818A" w14:textId="188D596B" w:rsidR="00684146" w:rsidRPr="00684146" w:rsidRDefault="00684146" w:rsidP="0068414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84146">
        <w:rPr>
          <w:rFonts w:ascii="Open Sans" w:hAnsi="Open Sans" w:cs="Open Sans"/>
          <w:sz w:val="23"/>
          <w:szCs w:val="23"/>
        </w:rPr>
        <w:t xml:space="preserve">Leave provisions and employee support initiatives. </w:t>
      </w:r>
    </w:p>
    <w:p w14:paraId="136D601B" w14:textId="132188AE" w:rsidR="00684146" w:rsidRPr="00684146" w:rsidRDefault="00684146" w:rsidP="0068414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84146">
        <w:rPr>
          <w:rFonts w:ascii="Open Sans" w:hAnsi="Open Sans" w:cs="Open Sans"/>
          <w:sz w:val="23"/>
          <w:szCs w:val="23"/>
        </w:rPr>
        <w:t xml:space="preserve">Clearly defined roles, responsibilities and performance expectations. </w:t>
      </w:r>
    </w:p>
    <w:p w14:paraId="660C9E88" w14:textId="7307C342" w:rsidR="00684146" w:rsidRPr="00684146" w:rsidRDefault="00684146" w:rsidP="0068414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84146">
        <w:rPr>
          <w:rFonts w:ascii="Open Sans" w:hAnsi="Open Sans" w:cs="Open Sans"/>
          <w:sz w:val="23"/>
          <w:szCs w:val="23"/>
        </w:rPr>
        <w:t xml:space="preserve">A structured performance management process </w:t>
      </w:r>
    </w:p>
    <w:p w14:paraId="0D2AC67D" w14:textId="24E9DDFF" w:rsidR="00684146" w:rsidRPr="00684146" w:rsidRDefault="00684146" w:rsidP="0068414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84146">
        <w:rPr>
          <w:rFonts w:ascii="Open Sans" w:hAnsi="Open Sans" w:cs="Open Sans"/>
          <w:sz w:val="23"/>
          <w:szCs w:val="23"/>
        </w:rPr>
        <w:t xml:space="preserve">Fair and consistent workplace policies and procedures. </w:t>
      </w:r>
    </w:p>
    <w:p w14:paraId="0912D5C2" w14:textId="0BE19C32" w:rsidR="00684146" w:rsidRPr="00684146" w:rsidRDefault="00684146" w:rsidP="00684146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684146">
        <w:rPr>
          <w:rFonts w:ascii="Open Sans" w:hAnsi="Open Sans" w:cs="Open Sans"/>
          <w:sz w:val="23"/>
          <w:szCs w:val="23"/>
        </w:rPr>
        <w:lastRenderedPageBreak/>
        <w:t>Employee benefits that contribute to attraction, retention and workplace satisfaction.</w:t>
      </w:r>
    </w:p>
    <w:p w14:paraId="7BEDDAF2" w14:textId="73910967" w:rsidR="000B4240" w:rsidRPr="00ED5C30" w:rsidRDefault="000B4240" w:rsidP="00CD473D">
      <w:pPr>
        <w:pStyle w:val="Heading1"/>
      </w:pPr>
      <w:r w:rsidRPr="00ED5C30">
        <w:t xml:space="preserve">7. </w:t>
      </w:r>
      <w:r w:rsidR="00490951" w:rsidRPr="00490951">
        <w:t>Workforce Outcomes and Business Impact</w:t>
      </w:r>
    </w:p>
    <w:p w14:paraId="77E4B610" w14:textId="77777777" w:rsidR="00881237" w:rsidRPr="00881237" w:rsidRDefault="00881237" w:rsidP="00881237">
      <w:pPr>
        <w:pStyle w:val="ListParagraph"/>
        <w:ind w:left="0"/>
        <w:rPr>
          <w:rFonts w:ascii="Open Sans" w:hAnsi="Open Sans" w:cs="Open Sans"/>
          <w:sz w:val="23"/>
          <w:szCs w:val="23"/>
        </w:rPr>
      </w:pPr>
      <w:r w:rsidRPr="00881237">
        <w:rPr>
          <w:rFonts w:ascii="Open Sans" w:hAnsi="Open Sans" w:cs="Open Sans"/>
          <w:sz w:val="23"/>
          <w:szCs w:val="23"/>
        </w:rPr>
        <w:t>Demonstrated positive outcomes resulting from workplace practices through:</w:t>
      </w:r>
    </w:p>
    <w:p w14:paraId="1C297209" w14:textId="77777777" w:rsidR="00881237" w:rsidRPr="00881237" w:rsidRDefault="00881237" w:rsidP="00881237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881237">
        <w:rPr>
          <w:rFonts w:ascii="Open Sans" w:hAnsi="Open Sans" w:cs="Open Sans"/>
          <w:sz w:val="23"/>
          <w:szCs w:val="23"/>
        </w:rPr>
        <w:t>Strong employee retention and workforce stability.</w:t>
      </w:r>
    </w:p>
    <w:p w14:paraId="7D087E3C" w14:textId="77777777" w:rsidR="00881237" w:rsidRPr="00881237" w:rsidRDefault="00881237" w:rsidP="00881237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881237">
        <w:rPr>
          <w:rFonts w:ascii="Open Sans" w:hAnsi="Open Sans" w:cs="Open Sans"/>
          <w:sz w:val="23"/>
          <w:szCs w:val="23"/>
        </w:rPr>
        <w:t>Employee satisfaction and engagement outcomes.</w:t>
      </w:r>
    </w:p>
    <w:p w14:paraId="49DFC220" w14:textId="77777777" w:rsidR="00881237" w:rsidRPr="00881237" w:rsidRDefault="00881237" w:rsidP="00881237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881237">
        <w:rPr>
          <w:rFonts w:ascii="Open Sans" w:hAnsi="Open Sans" w:cs="Open Sans"/>
          <w:sz w:val="23"/>
          <w:szCs w:val="23"/>
        </w:rPr>
        <w:t>Internal promotions and career progression achievements.</w:t>
      </w:r>
    </w:p>
    <w:p w14:paraId="2827290E" w14:textId="77777777" w:rsidR="00881237" w:rsidRPr="00881237" w:rsidRDefault="00881237" w:rsidP="00881237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881237">
        <w:rPr>
          <w:rFonts w:ascii="Open Sans" w:hAnsi="Open Sans" w:cs="Open Sans"/>
          <w:sz w:val="23"/>
          <w:szCs w:val="23"/>
        </w:rPr>
        <w:t>Successful development of apprentices, trainees or emerging leaders.</w:t>
      </w:r>
    </w:p>
    <w:p w14:paraId="015ED95A" w14:textId="77777777" w:rsidR="00881237" w:rsidRPr="00881237" w:rsidRDefault="00881237" w:rsidP="00881237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881237">
        <w:rPr>
          <w:rFonts w:ascii="Open Sans" w:hAnsi="Open Sans" w:cs="Open Sans"/>
          <w:sz w:val="23"/>
          <w:szCs w:val="23"/>
        </w:rPr>
        <w:t>Evidence that workplace initiatives have contributed to improved business performance, productivity or customer outcomes.</w:t>
      </w:r>
    </w:p>
    <w:p w14:paraId="07F7B462" w14:textId="2EC50E50" w:rsidR="00802B9B" w:rsidRPr="00881237" w:rsidRDefault="00881237" w:rsidP="00881237">
      <w:pPr>
        <w:pStyle w:val="ListParagraph"/>
        <w:numPr>
          <w:ilvl w:val="0"/>
          <w:numId w:val="3"/>
        </w:numPr>
        <w:rPr>
          <w:rFonts w:ascii="Open Sans" w:hAnsi="Open Sans" w:cs="Open Sans"/>
          <w:sz w:val="23"/>
          <w:szCs w:val="23"/>
        </w:rPr>
      </w:pPr>
      <w:r w:rsidRPr="00881237">
        <w:rPr>
          <w:rFonts w:ascii="Open Sans" w:hAnsi="Open Sans" w:cs="Open Sans"/>
          <w:sz w:val="23"/>
          <w:szCs w:val="23"/>
        </w:rPr>
        <w:t xml:space="preserve">Positive contribution to the </w:t>
      </w:r>
      <w:proofErr w:type="spellStart"/>
      <w:r w:rsidRPr="00881237">
        <w:rPr>
          <w:rFonts w:ascii="Open Sans" w:hAnsi="Open Sans" w:cs="Open Sans"/>
          <w:sz w:val="23"/>
          <w:szCs w:val="23"/>
        </w:rPr>
        <w:t>greenlife</w:t>
      </w:r>
      <w:proofErr w:type="spellEnd"/>
      <w:r w:rsidRPr="00881237">
        <w:rPr>
          <w:rFonts w:ascii="Open Sans" w:hAnsi="Open Sans" w:cs="Open Sans"/>
          <w:sz w:val="23"/>
          <w:szCs w:val="23"/>
        </w:rPr>
        <w:t xml:space="preserve"> industry through workforce development and employment opportunities.</w:t>
      </w:r>
    </w:p>
    <w:sectPr w:rsidR="00802B9B" w:rsidRPr="00881237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FAB9E" w14:textId="77777777" w:rsidR="000F730A" w:rsidRDefault="000F730A" w:rsidP="00274729">
      <w:pPr>
        <w:spacing w:after="0" w:line="240" w:lineRule="auto"/>
      </w:pPr>
      <w:r>
        <w:separator/>
      </w:r>
    </w:p>
  </w:endnote>
  <w:endnote w:type="continuationSeparator" w:id="0">
    <w:p w14:paraId="422B5EBB" w14:textId="77777777" w:rsidR="000F730A" w:rsidRDefault="000F730A" w:rsidP="00274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DF692" w14:textId="1F8D44DA" w:rsidR="00274729" w:rsidRDefault="00274729">
    <w:pPr>
      <w:pStyle w:val="Footer"/>
    </w:pPr>
    <w:r>
      <w:t>GINA Employer of The Year Award Criteria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87DD6" w14:textId="77777777" w:rsidR="000F730A" w:rsidRDefault="000F730A" w:rsidP="00274729">
      <w:pPr>
        <w:spacing w:after="0" w:line="240" w:lineRule="auto"/>
      </w:pPr>
      <w:r>
        <w:separator/>
      </w:r>
    </w:p>
  </w:footnote>
  <w:footnote w:type="continuationSeparator" w:id="0">
    <w:p w14:paraId="34886654" w14:textId="77777777" w:rsidR="000F730A" w:rsidRDefault="000F730A" w:rsidP="00274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6173B"/>
    <w:multiLevelType w:val="hybridMultilevel"/>
    <w:tmpl w:val="92042BDE"/>
    <w:lvl w:ilvl="0" w:tplc="72E2BCE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2005A"/>
    <w:multiLevelType w:val="hybridMultilevel"/>
    <w:tmpl w:val="3D5EA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B56C3A"/>
    <w:multiLevelType w:val="multilevel"/>
    <w:tmpl w:val="9BA4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1271F9"/>
    <w:multiLevelType w:val="multilevel"/>
    <w:tmpl w:val="4BD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CF5B92"/>
    <w:multiLevelType w:val="hybridMultilevel"/>
    <w:tmpl w:val="842AE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693116">
    <w:abstractNumId w:val="0"/>
  </w:num>
  <w:num w:numId="2" w16cid:durableId="1556818796">
    <w:abstractNumId w:val="2"/>
  </w:num>
  <w:num w:numId="3" w16cid:durableId="1835951093">
    <w:abstractNumId w:val="1"/>
  </w:num>
  <w:num w:numId="4" w16cid:durableId="1383870721">
    <w:abstractNumId w:val="3"/>
  </w:num>
  <w:num w:numId="5" w16cid:durableId="7865076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240"/>
    <w:rsid w:val="00081096"/>
    <w:rsid w:val="000B4240"/>
    <w:rsid w:val="000F730A"/>
    <w:rsid w:val="00105728"/>
    <w:rsid w:val="00132830"/>
    <w:rsid w:val="001D058A"/>
    <w:rsid w:val="00203BC4"/>
    <w:rsid w:val="00213E43"/>
    <w:rsid w:val="002169B0"/>
    <w:rsid w:val="00262B5D"/>
    <w:rsid w:val="00274729"/>
    <w:rsid w:val="002947D5"/>
    <w:rsid w:val="002E6C2B"/>
    <w:rsid w:val="003442E7"/>
    <w:rsid w:val="00355236"/>
    <w:rsid w:val="00433DA1"/>
    <w:rsid w:val="0047162C"/>
    <w:rsid w:val="00476E77"/>
    <w:rsid w:val="00490951"/>
    <w:rsid w:val="00573D22"/>
    <w:rsid w:val="005F0010"/>
    <w:rsid w:val="005F20E8"/>
    <w:rsid w:val="0065350A"/>
    <w:rsid w:val="00684146"/>
    <w:rsid w:val="006B534D"/>
    <w:rsid w:val="006B7A3D"/>
    <w:rsid w:val="006E4788"/>
    <w:rsid w:val="00745562"/>
    <w:rsid w:val="00801D21"/>
    <w:rsid w:val="00802B9B"/>
    <w:rsid w:val="008119D4"/>
    <w:rsid w:val="00881237"/>
    <w:rsid w:val="00892641"/>
    <w:rsid w:val="009A0D30"/>
    <w:rsid w:val="00AC4AC4"/>
    <w:rsid w:val="00AC7B16"/>
    <w:rsid w:val="00B121F5"/>
    <w:rsid w:val="00B8612D"/>
    <w:rsid w:val="00BA6469"/>
    <w:rsid w:val="00BB15ED"/>
    <w:rsid w:val="00BB4730"/>
    <w:rsid w:val="00BF0BD7"/>
    <w:rsid w:val="00C10336"/>
    <w:rsid w:val="00C94551"/>
    <w:rsid w:val="00C9549E"/>
    <w:rsid w:val="00CD473D"/>
    <w:rsid w:val="00D66358"/>
    <w:rsid w:val="00D8466A"/>
    <w:rsid w:val="00DA5677"/>
    <w:rsid w:val="00DB521F"/>
    <w:rsid w:val="00DF2E0D"/>
    <w:rsid w:val="00E85E81"/>
    <w:rsid w:val="00ED5C30"/>
    <w:rsid w:val="00F25DA4"/>
    <w:rsid w:val="00F63EA3"/>
    <w:rsid w:val="00F72B31"/>
    <w:rsid w:val="00FB5892"/>
    <w:rsid w:val="00FF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9EAD3"/>
  <w15:chartTrackingRefBased/>
  <w15:docId w15:val="{463F3BFF-7E62-44CB-A1EB-A60C8B7B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240"/>
    <w:pPr>
      <w:spacing w:line="259" w:lineRule="auto"/>
    </w:pPr>
    <w:rPr>
      <w:rFonts w:ascii="Arial" w:hAnsi="Arial" w:cs="Arial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D473D"/>
    <w:pPr>
      <w:keepNext/>
      <w:keepLines/>
      <w:spacing w:before="240" w:after="0" w:line="240" w:lineRule="auto"/>
      <w:outlineLvl w:val="0"/>
    </w:pPr>
    <w:rPr>
      <w:rFonts w:eastAsia="Times New Roman" w:cstheme="majorBidi"/>
      <w:b/>
      <w:color w:val="A13E60"/>
      <w:kern w:val="2"/>
      <w:sz w:val="28"/>
      <w:szCs w:val="32"/>
      <w:lang w:eastAsia="en-AU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03BC4"/>
    <w:pPr>
      <w:keepNext/>
      <w:keepLines/>
      <w:spacing w:before="40" w:after="0" w:line="240" w:lineRule="auto"/>
      <w:outlineLvl w:val="1"/>
    </w:pPr>
    <w:rPr>
      <w:rFonts w:eastAsiaTheme="majorEastAsia" w:cstheme="majorBidi"/>
      <w:b/>
      <w:color w:val="FF914D"/>
      <w:kern w:val="2"/>
      <w:sz w:val="26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24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240"/>
    <w:pPr>
      <w:keepNext/>
      <w:keepLines/>
      <w:spacing w:before="8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240"/>
    <w:pPr>
      <w:keepNext/>
      <w:keepLines/>
      <w:spacing w:before="8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24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24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24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24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03BC4"/>
    <w:rPr>
      <w:rFonts w:ascii="Open Sans" w:eastAsiaTheme="majorEastAsia" w:hAnsi="Open Sans" w:cstheme="majorBidi"/>
      <w:b/>
      <w:color w:val="FF914D"/>
      <w:sz w:val="26"/>
      <w:szCs w:val="26"/>
    </w:rPr>
  </w:style>
  <w:style w:type="table" w:styleId="GridTable3-Accent4">
    <w:name w:val="Grid Table 3 Accent 4"/>
    <w:basedOn w:val="TableNormal"/>
    <w:uiPriority w:val="48"/>
    <w:rsid w:val="00203BC4"/>
    <w:pPr>
      <w:spacing w:after="0" w:line="240" w:lineRule="auto"/>
    </w:pPr>
    <w:rPr>
      <w:rFonts w:ascii="Arial" w:hAnsi="Arial" w:cs="Arial"/>
      <w:kern w:val="0"/>
      <w:szCs w:val="22"/>
      <w14:ligatures w14:val="none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7C847C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D473D"/>
    <w:rPr>
      <w:rFonts w:ascii="Arial" w:eastAsia="Times New Roman" w:hAnsi="Arial" w:cstheme="majorBidi"/>
      <w:b/>
      <w:color w:val="A13E60"/>
      <w:sz w:val="28"/>
      <w:szCs w:val="32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240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240"/>
    <w:rPr>
      <w:rFonts w:eastAsiaTheme="majorEastAsia" w:cstheme="majorBidi"/>
      <w:i/>
      <w:iCs/>
      <w:color w:val="0F4761" w:themeColor="accent1" w:themeShade="BF"/>
      <w:kern w:val="0"/>
      <w:sz w:val="23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240"/>
    <w:rPr>
      <w:rFonts w:eastAsiaTheme="majorEastAsia" w:cstheme="majorBidi"/>
      <w:color w:val="0F4761" w:themeColor="accent1" w:themeShade="BF"/>
      <w:kern w:val="0"/>
      <w:sz w:val="23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240"/>
    <w:rPr>
      <w:rFonts w:eastAsiaTheme="majorEastAsia" w:cstheme="majorBidi"/>
      <w:i/>
      <w:iCs/>
      <w:color w:val="595959" w:themeColor="text1" w:themeTint="A6"/>
      <w:kern w:val="0"/>
      <w:sz w:val="23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240"/>
    <w:rPr>
      <w:rFonts w:eastAsiaTheme="majorEastAsia" w:cstheme="majorBidi"/>
      <w:color w:val="595959" w:themeColor="text1" w:themeTint="A6"/>
      <w:kern w:val="0"/>
      <w:sz w:val="23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240"/>
    <w:rPr>
      <w:rFonts w:eastAsiaTheme="majorEastAsia" w:cstheme="majorBidi"/>
      <w:i/>
      <w:iCs/>
      <w:color w:val="272727" w:themeColor="text1" w:themeTint="D8"/>
      <w:kern w:val="0"/>
      <w:sz w:val="23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240"/>
    <w:rPr>
      <w:rFonts w:eastAsiaTheme="majorEastAsia" w:cstheme="majorBidi"/>
      <w:color w:val="272727" w:themeColor="text1" w:themeTint="D8"/>
      <w:kern w:val="0"/>
      <w:sz w:val="23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B42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24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24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424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0B42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4240"/>
    <w:rPr>
      <w:rFonts w:ascii="Open Sans" w:hAnsi="Open Sans" w:cs="Arial"/>
      <w:i/>
      <w:iCs/>
      <w:color w:val="404040" w:themeColor="text1" w:themeTint="BF"/>
      <w:kern w:val="0"/>
      <w:sz w:val="23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0B42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42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2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240"/>
    <w:rPr>
      <w:rFonts w:ascii="Open Sans" w:hAnsi="Open Sans" w:cs="Arial"/>
      <w:i/>
      <w:iCs/>
      <w:color w:val="0F4761" w:themeColor="accent1" w:themeShade="BF"/>
      <w:kern w:val="0"/>
      <w:sz w:val="23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0B424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74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729"/>
    <w:rPr>
      <w:rFonts w:ascii="Arial" w:hAnsi="Arial" w:cs="Arial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4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729"/>
    <w:rPr>
      <w:rFonts w:ascii="Arial" w:hAnsi="Arial" w:cs="Arial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736D08ABA8714485850835386B82D3" ma:contentTypeVersion="19" ma:contentTypeDescription="Create a new document." ma:contentTypeScope="" ma:versionID="94e2f4b6c45d2bef5b7c9512e4a90cba">
  <xsd:schema xmlns:xsd="http://www.w3.org/2001/XMLSchema" xmlns:xs="http://www.w3.org/2001/XMLSchema" xmlns:p="http://schemas.microsoft.com/office/2006/metadata/properties" xmlns:ns2="026abf8f-fa44-4b09-b921-5142aab17a5c" xmlns:ns3="d3327b5e-aad7-4056-ac1d-ada8788bb7b1" targetNamespace="http://schemas.microsoft.com/office/2006/metadata/properties" ma:root="true" ma:fieldsID="0f12176e7210cdb5d3215e3ba33f2bd5" ns2:_="" ns3:_="">
    <xsd:import namespace="026abf8f-fa44-4b09-b921-5142aab17a5c"/>
    <xsd:import namespace="d3327b5e-aad7-4056-ac1d-ada8788bb7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Thumbnail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abf8f-fa44-4b09-b921-5142aab17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Thumbnail" ma:index="20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28da51d-b26a-4d85-a7e6-63ce80eccd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27b5e-aad7-4056-ac1d-ada8788bb7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03852bc-1945-4a3d-b938-b90f83c58e06}" ma:internalName="TaxCatchAll" ma:showField="CatchAllData" ma:web="d3327b5e-aad7-4056-ac1d-ada8788bb7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6abf8f-fa44-4b09-b921-5142aab17a5c">
      <Terms xmlns="http://schemas.microsoft.com/office/infopath/2007/PartnerControls"/>
    </lcf76f155ced4ddcb4097134ff3c332f>
    <TaxCatchAll xmlns="d3327b5e-aad7-4056-ac1d-ada8788bb7b1" xsi:nil="true"/>
    <Thumbnail xmlns="026abf8f-fa44-4b09-b921-5142aab17a5c" xsi:nil="true"/>
  </documentManagement>
</p:properties>
</file>

<file path=customXml/itemProps1.xml><?xml version="1.0" encoding="utf-8"?>
<ds:datastoreItem xmlns:ds="http://schemas.openxmlformats.org/officeDocument/2006/customXml" ds:itemID="{9CAB63AC-728F-4ECA-9030-99A746D2B7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6abf8f-fa44-4b09-b921-5142aab17a5c"/>
    <ds:schemaRef ds:uri="d3327b5e-aad7-4056-ac1d-ada8788bb7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5C06DE-F102-49B8-B52A-E97A87E75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49B08-507B-4AF1-8E76-374F773DDD20}">
  <ds:schemaRefs>
    <ds:schemaRef ds:uri="http://schemas.microsoft.com/office/2006/metadata/properties"/>
    <ds:schemaRef ds:uri="http://schemas.microsoft.com/office/infopath/2007/PartnerControls"/>
    <ds:schemaRef ds:uri="026abf8f-fa44-4b09-b921-5142aab17a5c"/>
    <ds:schemaRef ds:uri="d3327b5e-aad7-4056-ac1d-ada8788bb7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466</Words>
  <Characters>3390</Characters>
  <Application>Microsoft Office Word</Application>
  <DocSecurity>0</DocSecurity>
  <Lines>83</Lines>
  <Paragraphs>58</Paragraphs>
  <ScaleCrop>false</ScaleCrop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</dc:creator>
  <cp:keywords/>
  <dc:description/>
  <cp:lastModifiedBy>Tara Preston</cp:lastModifiedBy>
  <cp:revision>39</cp:revision>
  <cp:lastPrinted>2025-07-25T00:28:00Z</cp:lastPrinted>
  <dcterms:created xsi:type="dcterms:W3CDTF">2026-06-05T00:48:00Z</dcterms:created>
  <dcterms:modified xsi:type="dcterms:W3CDTF">2026-06-17T03:10:00Z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0x01010021736D08ABA8714485850835386B82D3</vt:lpwstr>
  </property>
  <property fmtid="{D5CDD505-2E9C-101B-9397-08002B2CF9AE}" pid="3" name="MediaServiceImageTags">
    <vt:lpwstr/>
  </property>
</Properties>
</file>