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B3A169" w14:textId="705F63A2" w:rsidR="00835838" w:rsidRDefault="00835838" w:rsidP="00DB49CC">
      <w:pPr>
        <w:spacing w:after="0" w:line="240" w:lineRule="auto"/>
        <w:jc w:val="center"/>
        <w:rPr>
          <w:b/>
          <w:bCs/>
        </w:rPr>
      </w:pPr>
      <w:r w:rsidRPr="00835838">
        <w:rPr>
          <w:b/>
          <w:bCs/>
          <w:noProof/>
        </w:rPr>
        <w:drawing>
          <wp:anchor distT="0" distB="0" distL="114300" distR="114300" simplePos="0" relativeHeight="251659264" behindDoc="0" locked="0" layoutInCell="1" allowOverlap="1" wp14:anchorId="5BFF5559" wp14:editId="24520AA4">
            <wp:simplePos x="0" y="0"/>
            <wp:positionH relativeFrom="column">
              <wp:posOffset>-904875</wp:posOffset>
            </wp:positionH>
            <wp:positionV relativeFrom="paragraph">
              <wp:posOffset>-902335</wp:posOffset>
            </wp:positionV>
            <wp:extent cx="7552788" cy="3475990"/>
            <wp:effectExtent l="0" t="0" r="0" b="0"/>
            <wp:wrapNone/>
            <wp:docPr id="19801322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0132248" name=""/>
                    <pic:cNvPicPr/>
                  </pic:nvPicPr>
                  <pic:blipFill>
                    <a:blip r:embed="rId9">
                      <a:extLst>
                        <a:ext uri="{28A0092B-C50C-407E-A947-70E740481C1C}">
                          <a14:useLocalDpi xmlns:a14="http://schemas.microsoft.com/office/drawing/2010/main" val="0"/>
                        </a:ext>
                      </a:extLst>
                    </a:blip>
                    <a:stretch>
                      <a:fillRect/>
                    </a:stretch>
                  </pic:blipFill>
                  <pic:spPr>
                    <a:xfrm>
                      <a:off x="0" y="0"/>
                      <a:ext cx="7552788" cy="3475990"/>
                    </a:xfrm>
                    <a:prstGeom prst="rect">
                      <a:avLst/>
                    </a:prstGeom>
                  </pic:spPr>
                </pic:pic>
              </a:graphicData>
            </a:graphic>
            <wp14:sizeRelH relativeFrom="page">
              <wp14:pctWidth>0</wp14:pctWidth>
            </wp14:sizeRelH>
            <wp14:sizeRelV relativeFrom="page">
              <wp14:pctHeight>0</wp14:pctHeight>
            </wp14:sizeRelV>
          </wp:anchor>
        </w:drawing>
      </w:r>
    </w:p>
    <w:p w14:paraId="4CB7E452" w14:textId="77777777" w:rsidR="00835838" w:rsidRDefault="00835838" w:rsidP="00DB49CC">
      <w:pPr>
        <w:spacing w:after="0" w:line="240" w:lineRule="auto"/>
        <w:jc w:val="center"/>
        <w:rPr>
          <w:b/>
          <w:bCs/>
        </w:rPr>
      </w:pPr>
    </w:p>
    <w:p w14:paraId="4B3FC0E0" w14:textId="77777777" w:rsidR="00835838" w:rsidRDefault="00835838" w:rsidP="00DB49CC">
      <w:pPr>
        <w:spacing w:after="0" w:line="240" w:lineRule="auto"/>
        <w:jc w:val="center"/>
        <w:rPr>
          <w:b/>
          <w:bCs/>
        </w:rPr>
      </w:pPr>
    </w:p>
    <w:p w14:paraId="43629D02" w14:textId="77777777" w:rsidR="00835838" w:rsidRDefault="00835838" w:rsidP="00DB49CC">
      <w:pPr>
        <w:spacing w:after="0" w:line="240" w:lineRule="auto"/>
        <w:jc w:val="center"/>
        <w:rPr>
          <w:b/>
          <w:bCs/>
        </w:rPr>
      </w:pPr>
    </w:p>
    <w:p w14:paraId="3B62452B" w14:textId="77777777" w:rsidR="00835838" w:rsidRDefault="00835838" w:rsidP="00DB49CC">
      <w:pPr>
        <w:spacing w:after="0" w:line="240" w:lineRule="auto"/>
        <w:jc w:val="center"/>
        <w:rPr>
          <w:b/>
          <w:bCs/>
        </w:rPr>
      </w:pPr>
    </w:p>
    <w:p w14:paraId="7556584E" w14:textId="77777777" w:rsidR="00835838" w:rsidRDefault="00835838" w:rsidP="00DB49CC">
      <w:pPr>
        <w:spacing w:after="0" w:line="240" w:lineRule="auto"/>
        <w:jc w:val="center"/>
        <w:rPr>
          <w:b/>
          <w:bCs/>
        </w:rPr>
      </w:pPr>
    </w:p>
    <w:p w14:paraId="786FBC43" w14:textId="77777777" w:rsidR="00DB49CC" w:rsidRDefault="00DB49CC" w:rsidP="00DB49CC">
      <w:pPr>
        <w:spacing w:after="0" w:line="240" w:lineRule="auto"/>
        <w:jc w:val="center"/>
        <w:rPr>
          <w:b/>
          <w:bCs/>
        </w:rPr>
      </w:pPr>
    </w:p>
    <w:p w14:paraId="2F240896" w14:textId="77777777" w:rsidR="00DB49CC" w:rsidRDefault="00DB49CC" w:rsidP="00DB49CC">
      <w:pPr>
        <w:spacing w:after="0" w:line="240" w:lineRule="auto"/>
        <w:jc w:val="center"/>
        <w:rPr>
          <w:b/>
          <w:bCs/>
        </w:rPr>
      </w:pPr>
    </w:p>
    <w:p w14:paraId="4A03E147" w14:textId="77777777" w:rsidR="00DB49CC" w:rsidRDefault="00DB49CC" w:rsidP="00DB49CC">
      <w:pPr>
        <w:spacing w:after="0" w:line="240" w:lineRule="auto"/>
        <w:jc w:val="center"/>
        <w:rPr>
          <w:b/>
          <w:bCs/>
        </w:rPr>
      </w:pPr>
    </w:p>
    <w:p w14:paraId="45F186B7" w14:textId="77777777" w:rsidR="00DB49CC" w:rsidRDefault="00DB49CC" w:rsidP="00DB49CC">
      <w:pPr>
        <w:spacing w:after="0" w:line="240" w:lineRule="auto"/>
        <w:jc w:val="center"/>
        <w:rPr>
          <w:b/>
          <w:bCs/>
        </w:rPr>
      </w:pPr>
    </w:p>
    <w:p w14:paraId="2A04A490" w14:textId="77777777" w:rsidR="00DB49CC" w:rsidRDefault="00DB49CC" w:rsidP="00DB49CC">
      <w:pPr>
        <w:spacing w:after="0" w:line="240" w:lineRule="auto"/>
        <w:jc w:val="center"/>
        <w:rPr>
          <w:b/>
          <w:bCs/>
        </w:rPr>
      </w:pPr>
    </w:p>
    <w:p w14:paraId="57963B60" w14:textId="77777777" w:rsidR="00DB49CC" w:rsidRDefault="00DB49CC" w:rsidP="00DB49CC">
      <w:pPr>
        <w:spacing w:after="0" w:line="240" w:lineRule="auto"/>
        <w:jc w:val="center"/>
        <w:rPr>
          <w:b/>
          <w:bCs/>
        </w:rPr>
      </w:pPr>
    </w:p>
    <w:p w14:paraId="3591B976" w14:textId="77777777" w:rsidR="00DB49CC" w:rsidRDefault="00DB49CC" w:rsidP="00DB49CC">
      <w:pPr>
        <w:spacing w:after="0" w:line="240" w:lineRule="auto"/>
        <w:jc w:val="center"/>
        <w:rPr>
          <w:b/>
          <w:bCs/>
        </w:rPr>
      </w:pPr>
    </w:p>
    <w:p w14:paraId="1BB89699" w14:textId="755C48BD" w:rsidR="00835838" w:rsidRDefault="00835838" w:rsidP="00DB49CC">
      <w:pPr>
        <w:spacing w:after="0" w:line="240" w:lineRule="auto"/>
        <w:jc w:val="center"/>
        <w:rPr>
          <w:b/>
          <w:bCs/>
        </w:rPr>
      </w:pPr>
    </w:p>
    <w:p w14:paraId="39D982D9" w14:textId="77777777" w:rsidR="00835838" w:rsidRDefault="00835838" w:rsidP="00DB49CC">
      <w:pPr>
        <w:spacing w:after="0" w:line="240" w:lineRule="auto"/>
        <w:jc w:val="center"/>
        <w:rPr>
          <w:b/>
          <w:bCs/>
        </w:rPr>
      </w:pPr>
    </w:p>
    <w:p w14:paraId="35AFEC26" w14:textId="58CBECC9" w:rsidR="00835838" w:rsidRDefault="00835838" w:rsidP="00DB49CC">
      <w:pPr>
        <w:spacing w:after="0" w:line="240" w:lineRule="auto"/>
        <w:jc w:val="center"/>
        <w:rPr>
          <w:b/>
          <w:bCs/>
        </w:rPr>
      </w:pPr>
    </w:p>
    <w:p w14:paraId="483CA09B" w14:textId="07679EA3" w:rsidR="00102161" w:rsidRPr="001D6B8A" w:rsidRDefault="00102161" w:rsidP="00CB3A28">
      <w:pPr>
        <w:pStyle w:val="Heading1"/>
      </w:pPr>
      <w:r w:rsidRPr="001D6B8A">
        <w:t>Eligibility</w:t>
      </w:r>
    </w:p>
    <w:p w14:paraId="58EA3F3C" w14:textId="7933D7E7" w:rsidR="00102161" w:rsidRPr="00102161" w:rsidRDefault="00102161" w:rsidP="00DB49CC">
      <w:pPr>
        <w:numPr>
          <w:ilvl w:val="0"/>
          <w:numId w:val="1"/>
        </w:numPr>
        <w:tabs>
          <w:tab w:val="clear" w:pos="720"/>
          <w:tab w:val="num" w:pos="1440"/>
        </w:tabs>
        <w:spacing w:after="0" w:line="240" w:lineRule="auto"/>
        <w:ind w:left="1440"/>
      </w:pPr>
      <w:r w:rsidRPr="00102161">
        <w:t xml:space="preserve">Open to all horticultural and garden-related products not previously </w:t>
      </w:r>
      <w:proofErr w:type="gramStart"/>
      <w:r w:rsidRPr="00102161">
        <w:t>entered into</w:t>
      </w:r>
      <w:proofErr w:type="gramEnd"/>
      <w:r w:rsidRPr="00102161">
        <w:t xml:space="preserve"> the </w:t>
      </w:r>
      <w:r w:rsidR="00733389">
        <w:t>GINA</w:t>
      </w:r>
      <w:r w:rsidRPr="00102161">
        <w:t xml:space="preserve"> Product of the Year.</w:t>
      </w:r>
    </w:p>
    <w:p w14:paraId="2D88D456" w14:textId="29730BC2" w:rsidR="00102161" w:rsidRPr="00102161" w:rsidRDefault="00102161" w:rsidP="00DB49CC">
      <w:pPr>
        <w:numPr>
          <w:ilvl w:val="0"/>
          <w:numId w:val="1"/>
        </w:numPr>
        <w:tabs>
          <w:tab w:val="clear" w:pos="720"/>
          <w:tab w:val="num" w:pos="1080"/>
        </w:tabs>
        <w:spacing w:after="0" w:line="240" w:lineRule="auto"/>
        <w:ind w:left="1440"/>
      </w:pPr>
      <w:r w:rsidRPr="00102161">
        <w:t>Applications accepted from manufacturers, suppliers, or distributors with rights to the product or written authorisation from the owner (authorisation form provided in application pack).</w:t>
      </w:r>
      <w:r w:rsidR="0046521E">
        <w:t xml:space="preserve"> Note: Open only to </w:t>
      </w:r>
      <w:r w:rsidR="00733389">
        <w:t>GINA</w:t>
      </w:r>
      <w:r w:rsidR="0046521E">
        <w:t xml:space="preserve"> Members</w:t>
      </w:r>
    </w:p>
    <w:p w14:paraId="7546C486" w14:textId="33499D35" w:rsidR="00102161" w:rsidRPr="00102161" w:rsidRDefault="00102161" w:rsidP="00DB49CC">
      <w:pPr>
        <w:numPr>
          <w:ilvl w:val="0"/>
          <w:numId w:val="1"/>
        </w:numPr>
        <w:tabs>
          <w:tab w:val="clear" w:pos="720"/>
          <w:tab w:val="num" w:pos="1440"/>
        </w:tabs>
        <w:spacing w:after="0" w:line="240" w:lineRule="auto"/>
        <w:ind w:left="1440"/>
      </w:pPr>
      <w:r w:rsidRPr="00102161">
        <w:t>Product must be commercially available for sale within 6 months of the award announcement</w:t>
      </w:r>
      <w:r w:rsidR="00643C95">
        <w:t xml:space="preserve"> </w:t>
      </w:r>
      <w:r w:rsidR="00643C95">
        <w:rPr>
          <w:rFonts w:eastAsia="Times New Roman"/>
          <w:szCs w:val="24"/>
          <w:lang w:eastAsia="en-AU"/>
        </w:rPr>
        <w:t>and must have been released with the last two years (from application date).</w:t>
      </w:r>
    </w:p>
    <w:p w14:paraId="36EE4E5A" w14:textId="77777777" w:rsidR="00102161" w:rsidRPr="00102161" w:rsidRDefault="00102161" w:rsidP="00DB49CC">
      <w:pPr>
        <w:numPr>
          <w:ilvl w:val="0"/>
          <w:numId w:val="1"/>
        </w:numPr>
        <w:tabs>
          <w:tab w:val="clear" w:pos="720"/>
          <w:tab w:val="num" w:pos="1440"/>
        </w:tabs>
        <w:spacing w:after="0" w:line="240" w:lineRule="auto"/>
        <w:ind w:left="1440"/>
      </w:pPr>
      <w:r w:rsidRPr="00102161">
        <w:t>Entries must include availability to NSW and ACT markets.</w:t>
      </w:r>
    </w:p>
    <w:p w14:paraId="031C9585" w14:textId="77777777" w:rsidR="00B441D4" w:rsidRDefault="00B441D4" w:rsidP="00DB49CC">
      <w:pPr>
        <w:spacing w:after="0" w:line="240" w:lineRule="auto"/>
        <w:rPr>
          <w:b/>
          <w:bCs/>
        </w:rPr>
      </w:pPr>
    </w:p>
    <w:p w14:paraId="1F6CD257" w14:textId="5351C5C2" w:rsidR="00102161" w:rsidRPr="000C785E" w:rsidRDefault="00102161" w:rsidP="00CB3A28">
      <w:pPr>
        <w:pStyle w:val="Heading1"/>
      </w:pPr>
      <w:r w:rsidRPr="000C785E">
        <w:t>Award Objectives</w:t>
      </w:r>
    </w:p>
    <w:p w14:paraId="7664E4D0" w14:textId="77777777" w:rsidR="000C785E" w:rsidRDefault="000C785E" w:rsidP="00DB49CC">
      <w:pPr>
        <w:spacing w:after="0" w:line="240" w:lineRule="auto"/>
      </w:pPr>
    </w:p>
    <w:p w14:paraId="6C07492D" w14:textId="61ABC83A" w:rsidR="00B441D4" w:rsidRDefault="00B62129" w:rsidP="00DB49CC">
      <w:pPr>
        <w:spacing w:after="0" w:line="240" w:lineRule="auto"/>
        <w:rPr>
          <w:b/>
          <w:bCs/>
        </w:rPr>
      </w:pPr>
      <w:r w:rsidRPr="00B62129">
        <w:t>This award recognises an outstanding product that demonstrates innovation, commercial viability, functionality, sustainability, and measurable value to the nursery and garden industry while contributing to improved industry standards, business performance, or customer outcomes.</w:t>
      </w:r>
    </w:p>
    <w:p w14:paraId="5881951A" w14:textId="77777777" w:rsidR="00BC6707" w:rsidRDefault="00BC6707" w:rsidP="00CB3A28">
      <w:pPr>
        <w:pStyle w:val="Heading1"/>
      </w:pPr>
    </w:p>
    <w:p w14:paraId="22CD4E2F" w14:textId="45FB65EA" w:rsidR="00102161" w:rsidRDefault="00102161" w:rsidP="00CB3A28">
      <w:pPr>
        <w:pStyle w:val="Heading1"/>
      </w:pPr>
      <w:r w:rsidRPr="000C785E">
        <w:t>Judging Criteria and Weighting</w:t>
      </w:r>
    </w:p>
    <w:p w14:paraId="43D13B49" w14:textId="77777777" w:rsidR="00DB49CC" w:rsidRDefault="00DB49CC" w:rsidP="00DB49CC">
      <w:pPr>
        <w:spacing w:after="0" w:line="240" w:lineRule="auto"/>
        <w:rPr>
          <w:lang w:eastAsia="en-AU"/>
        </w:rPr>
      </w:pPr>
    </w:p>
    <w:p w14:paraId="3FAD1EBB" w14:textId="4CF3E627" w:rsidR="00E953F3" w:rsidRPr="00EF7E05" w:rsidRDefault="00E61AD6" w:rsidP="00CB3A28">
      <w:pPr>
        <w:pStyle w:val="Heading2"/>
        <w:spacing w:line="276" w:lineRule="auto"/>
        <w:rPr>
          <w:rFonts w:ascii="Arial" w:eastAsia="Times New Roman" w:hAnsi="Arial" w:cs="Arial"/>
          <w:b/>
          <w:color w:val="A13E60"/>
          <w:kern w:val="2"/>
          <w:lang w:eastAsia="en-AU"/>
        </w:rPr>
      </w:pPr>
      <w:r w:rsidRPr="00CB3A28">
        <w:rPr>
          <w:rFonts w:ascii="Arial" w:eastAsia="Times New Roman" w:hAnsi="Arial" w:cs="Arial"/>
          <w:b/>
          <w:color w:val="A13E60"/>
          <w:kern w:val="2"/>
          <w:lang w:eastAsia="en-AU"/>
        </w:rPr>
        <w:t>Commercial Potential and Market Demand</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70"/>
        <w:gridCol w:w="4962"/>
        <w:gridCol w:w="850"/>
        <w:gridCol w:w="2834"/>
      </w:tblGrid>
      <w:tr w:rsidR="00EF7E05" w:rsidRPr="00EF7E05" w14:paraId="01035109" w14:textId="77777777" w:rsidTr="00EF7E05">
        <w:trPr>
          <w:tblHeader/>
          <w:tblCellSpacing w:w="15" w:type="dxa"/>
        </w:trPr>
        <w:tc>
          <w:tcPr>
            <w:tcW w:w="425" w:type="dxa"/>
            <w:vAlign w:val="center"/>
            <w:hideMark/>
          </w:tcPr>
          <w:p w14:paraId="265D96C7" w14:textId="7CDA4013" w:rsidR="00EF7E05" w:rsidRPr="00EF7E05" w:rsidRDefault="00EF7E05" w:rsidP="00DB49CC">
            <w:pPr>
              <w:spacing w:after="0" w:line="240" w:lineRule="auto"/>
              <w:rPr>
                <w:b/>
                <w:bCs/>
              </w:rPr>
            </w:pPr>
          </w:p>
        </w:tc>
        <w:tc>
          <w:tcPr>
            <w:tcW w:w="4932" w:type="dxa"/>
            <w:vAlign w:val="center"/>
            <w:hideMark/>
          </w:tcPr>
          <w:p w14:paraId="6F6E0DA8" w14:textId="135C1A80" w:rsidR="00EF7E05" w:rsidRPr="00EF7E05" w:rsidRDefault="00EF7E05" w:rsidP="00DB49CC">
            <w:pPr>
              <w:spacing w:after="0" w:line="240" w:lineRule="auto"/>
              <w:rPr>
                <w:b/>
                <w:bCs/>
              </w:rPr>
            </w:pPr>
            <w:r w:rsidRPr="00EF7E05">
              <w:rPr>
                <w:b/>
                <w:bCs/>
              </w:rPr>
              <w:t>Criteria</w:t>
            </w:r>
          </w:p>
        </w:tc>
        <w:tc>
          <w:tcPr>
            <w:tcW w:w="820" w:type="dxa"/>
            <w:vAlign w:val="center"/>
            <w:hideMark/>
          </w:tcPr>
          <w:p w14:paraId="63185E2A" w14:textId="77777777" w:rsidR="005B5F7D" w:rsidRPr="00FB18D9" w:rsidRDefault="005B5F7D" w:rsidP="005B5F7D">
            <w:pPr>
              <w:rPr>
                <w:b/>
                <w:bCs/>
                <w:sz w:val="23"/>
                <w:szCs w:val="23"/>
                <w:lang w:eastAsia="en-AU"/>
              </w:rPr>
            </w:pPr>
            <w:r w:rsidRPr="00FB18D9">
              <w:rPr>
                <w:b/>
                <w:bCs/>
                <w:sz w:val="23"/>
                <w:szCs w:val="23"/>
                <w:lang w:eastAsia="en-AU"/>
              </w:rPr>
              <w:t xml:space="preserve">Score </w:t>
            </w:r>
          </w:p>
          <w:p w14:paraId="6C0EDD2A" w14:textId="38E14AF3" w:rsidR="00A219F8" w:rsidRPr="00EF7E05" w:rsidRDefault="005B5F7D" w:rsidP="005B5F7D">
            <w:pPr>
              <w:spacing w:after="0" w:line="240" w:lineRule="auto"/>
              <w:rPr>
                <w:b/>
                <w:bCs/>
              </w:rPr>
            </w:pPr>
            <w:r w:rsidRPr="00FB18D9">
              <w:rPr>
                <w:b/>
                <w:bCs/>
                <w:sz w:val="23"/>
                <w:szCs w:val="23"/>
                <w:lang w:eastAsia="en-AU"/>
              </w:rPr>
              <w:t>(1-10)</w:t>
            </w:r>
          </w:p>
        </w:tc>
        <w:tc>
          <w:tcPr>
            <w:tcW w:w="2789" w:type="dxa"/>
            <w:vAlign w:val="center"/>
            <w:hideMark/>
          </w:tcPr>
          <w:p w14:paraId="11478D45" w14:textId="77777777" w:rsidR="00EF7E05" w:rsidRPr="00EF7E05" w:rsidRDefault="00EF7E05" w:rsidP="00DB49CC">
            <w:pPr>
              <w:spacing w:after="0" w:line="240" w:lineRule="auto"/>
              <w:rPr>
                <w:b/>
                <w:bCs/>
              </w:rPr>
            </w:pPr>
            <w:r w:rsidRPr="00EF7E05">
              <w:rPr>
                <w:b/>
                <w:bCs/>
              </w:rPr>
              <w:t>Comments</w:t>
            </w:r>
          </w:p>
        </w:tc>
      </w:tr>
      <w:tr w:rsidR="00EF7E05" w:rsidRPr="00EF7E05" w14:paraId="12FEB8E7" w14:textId="77777777" w:rsidTr="00EF7E05">
        <w:trPr>
          <w:tblCellSpacing w:w="15" w:type="dxa"/>
        </w:trPr>
        <w:tc>
          <w:tcPr>
            <w:tcW w:w="425" w:type="dxa"/>
            <w:vAlign w:val="center"/>
            <w:hideMark/>
          </w:tcPr>
          <w:p w14:paraId="774865E3" w14:textId="15301BB7" w:rsidR="00EF7E05" w:rsidRPr="00EF7E05" w:rsidRDefault="00EF7E05" w:rsidP="00DB49CC">
            <w:pPr>
              <w:spacing w:after="0" w:line="240" w:lineRule="auto"/>
            </w:pPr>
            <w:r>
              <w:t>1</w:t>
            </w:r>
          </w:p>
        </w:tc>
        <w:tc>
          <w:tcPr>
            <w:tcW w:w="4932" w:type="dxa"/>
            <w:vAlign w:val="center"/>
            <w:hideMark/>
          </w:tcPr>
          <w:p w14:paraId="2F79A855" w14:textId="77777777" w:rsidR="00EF7E05" w:rsidRPr="00EF7E05" w:rsidRDefault="00EF7E05" w:rsidP="00DB49CC">
            <w:pPr>
              <w:spacing w:after="0" w:line="240" w:lineRule="auto"/>
            </w:pPr>
            <w:r w:rsidRPr="00EF7E05">
              <w:t>Demonstrated demand from production nurseries, retail garden centres, landscapers or allied businesses</w:t>
            </w:r>
          </w:p>
        </w:tc>
        <w:tc>
          <w:tcPr>
            <w:tcW w:w="820" w:type="dxa"/>
            <w:vAlign w:val="center"/>
            <w:hideMark/>
          </w:tcPr>
          <w:p w14:paraId="693B956D" w14:textId="11640567" w:rsidR="00EF7E05" w:rsidRPr="00EF7E05" w:rsidRDefault="00EF7E05" w:rsidP="00DB49CC">
            <w:pPr>
              <w:spacing w:after="0" w:line="240" w:lineRule="auto"/>
            </w:pPr>
          </w:p>
        </w:tc>
        <w:tc>
          <w:tcPr>
            <w:tcW w:w="2789" w:type="dxa"/>
            <w:vAlign w:val="center"/>
            <w:hideMark/>
          </w:tcPr>
          <w:p w14:paraId="2DE05A8E" w14:textId="77777777" w:rsidR="00EF7E05" w:rsidRPr="00EF7E05" w:rsidRDefault="00EF7E05" w:rsidP="00DB49CC">
            <w:pPr>
              <w:spacing w:after="0" w:line="240" w:lineRule="auto"/>
            </w:pPr>
          </w:p>
        </w:tc>
      </w:tr>
      <w:tr w:rsidR="00EF7E05" w:rsidRPr="00EF7E05" w14:paraId="5A373809" w14:textId="77777777" w:rsidTr="00EF7E05">
        <w:trPr>
          <w:tblCellSpacing w:w="15" w:type="dxa"/>
        </w:trPr>
        <w:tc>
          <w:tcPr>
            <w:tcW w:w="425" w:type="dxa"/>
            <w:vAlign w:val="center"/>
            <w:hideMark/>
          </w:tcPr>
          <w:p w14:paraId="51083C0D" w14:textId="127BBD30" w:rsidR="00EF7E05" w:rsidRPr="00EF7E05" w:rsidRDefault="00EF7E05" w:rsidP="00DB49CC">
            <w:pPr>
              <w:spacing w:after="0" w:line="240" w:lineRule="auto"/>
            </w:pPr>
            <w:r>
              <w:t>2</w:t>
            </w:r>
          </w:p>
        </w:tc>
        <w:tc>
          <w:tcPr>
            <w:tcW w:w="4932" w:type="dxa"/>
            <w:vAlign w:val="center"/>
            <w:hideMark/>
          </w:tcPr>
          <w:p w14:paraId="43F49929" w14:textId="77777777" w:rsidR="00EF7E05" w:rsidRPr="00EF7E05" w:rsidRDefault="00EF7E05" w:rsidP="00DB49CC">
            <w:pPr>
              <w:spacing w:after="0" w:line="240" w:lineRule="auto"/>
            </w:pPr>
            <w:r w:rsidRPr="00EF7E05">
              <w:t>Commercial viability within NSW and ACT markets</w:t>
            </w:r>
          </w:p>
        </w:tc>
        <w:tc>
          <w:tcPr>
            <w:tcW w:w="820" w:type="dxa"/>
            <w:vAlign w:val="center"/>
            <w:hideMark/>
          </w:tcPr>
          <w:p w14:paraId="19A49CF4" w14:textId="5DFF6F17" w:rsidR="00EF7E05" w:rsidRPr="00EF7E05" w:rsidRDefault="00EF7E05" w:rsidP="00DB49CC">
            <w:pPr>
              <w:spacing w:after="0" w:line="240" w:lineRule="auto"/>
            </w:pPr>
          </w:p>
        </w:tc>
        <w:tc>
          <w:tcPr>
            <w:tcW w:w="2789" w:type="dxa"/>
            <w:vAlign w:val="center"/>
            <w:hideMark/>
          </w:tcPr>
          <w:p w14:paraId="5B25F50F" w14:textId="77777777" w:rsidR="00EF7E05" w:rsidRPr="00EF7E05" w:rsidRDefault="00EF7E05" w:rsidP="00DB49CC">
            <w:pPr>
              <w:spacing w:after="0" w:line="240" w:lineRule="auto"/>
            </w:pPr>
          </w:p>
        </w:tc>
      </w:tr>
      <w:tr w:rsidR="00EF7E05" w:rsidRPr="00EF7E05" w14:paraId="4892453D" w14:textId="77777777" w:rsidTr="00EF7E05">
        <w:trPr>
          <w:tblCellSpacing w:w="15" w:type="dxa"/>
        </w:trPr>
        <w:tc>
          <w:tcPr>
            <w:tcW w:w="425" w:type="dxa"/>
            <w:vAlign w:val="center"/>
            <w:hideMark/>
          </w:tcPr>
          <w:p w14:paraId="136D8737" w14:textId="30159C87" w:rsidR="00EF7E05" w:rsidRPr="00EF7E05" w:rsidRDefault="00EF7E05" w:rsidP="00DB49CC">
            <w:pPr>
              <w:spacing w:after="0" w:line="240" w:lineRule="auto"/>
            </w:pPr>
            <w:r>
              <w:t>3</w:t>
            </w:r>
          </w:p>
        </w:tc>
        <w:tc>
          <w:tcPr>
            <w:tcW w:w="4932" w:type="dxa"/>
            <w:vAlign w:val="center"/>
            <w:hideMark/>
          </w:tcPr>
          <w:p w14:paraId="6BE90991" w14:textId="77777777" w:rsidR="00EF7E05" w:rsidRPr="00EF7E05" w:rsidRDefault="00EF7E05" w:rsidP="00DB49CC">
            <w:pPr>
              <w:spacing w:after="0" w:line="240" w:lineRule="auto"/>
            </w:pPr>
            <w:r w:rsidRPr="00EF7E05">
              <w:t>Pricing competitiveness and margin potential for businesses</w:t>
            </w:r>
          </w:p>
        </w:tc>
        <w:tc>
          <w:tcPr>
            <w:tcW w:w="820" w:type="dxa"/>
            <w:vAlign w:val="center"/>
            <w:hideMark/>
          </w:tcPr>
          <w:p w14:paraId="6620EF8B" w14:textId="131BC10C" w:rsidR="00EF7E05" w:rsidRPr="00EF7E05" w:rsidRDefault="00EF7E05" w:rsidP="00DB49CC">
            <w:pPr>
              <w:spacing w:after="0" w:line="240" w:lineRule="auto"/>
            </w:pPr>
          </w:p>
        </w:tc>
        <w:tc>
          <w:tcPr>
            <w:tcW w:w="2789" w:type="dxa"/>
            <w:vAlign w:val="center"/>
            <w:hideMark/>
          </w:tcPr>
          <w:p w14:paraId="189288AE" w14:textId="77777777" w:rsidR="00EF7E05" w:rsidRPr="00EF7E05" w:rsidRDefault="00EF7E05" w:rsidP="00DB49CC">
            <w:pPr>
              <w:spacing w:after="0" w:line="240" w:lineRule="auto"/>
            </w:pPr>
          </w:p>
        </w:tc>
      </w:tr>
      <w:tr w:rsidR="00EF7E05" w:rsidRPr="00EF7E05" w14:paraId="72D718C7" w14:textId="77777777" w:rsidTr="00EF7E05">
        <w:trPr>
          <w:tblCellSpacing w:w="15" w:type="dxa"/>
        </w:trPr>
        <w:tc>
          <w:tcPr>
            <w:tcW w:w="425" w:type="dxa"/>
            <w:vAlign w:val="center"/>
            <w:hideMark/>
          </w:tcPr>
          <w:p w14:paraId="2E7720AF" w14:textId="4822A276" w:rsidR="00EF7E05" w:rsidRPr="00EF7E05" w:rsidRDefault="00EF7E05" w:rsidP="00DB49CC">
            <w:pPr>
              <w:spacing w:after="0" w:line="240" w:lineRule="auto"/>
            </w:pPr>
            <w:r>
              <w:lastRenderedPageBreak/>
              <w:t>4</w:t>
            </w:r>
          </w:p>
        </w:tc>
        <w:tc>
          <w:tcPr>
            <w:tcW w:w="4932" w:type="dxa"/>
            <w:vAlign w:val="center"/>
            <w:hideMark/>
          </w:tcPr>
          <w:p w14:paraId="2B2DA627" w14:textId="77777777" w:rsidR="00EF7E05" w:rsidRPr="00EF7E05" w:rsidRDefault="00EF7E05" w:rsidP="00DB49CC">
            <w:pPr>
              <w:spacing w:after="0" w:line="240" w:lineRule="auto"/>
            </w:pPr>
            <w:r w:rsidRPr="00EF7E05">
              <w:t>Ability to scale across wholesale, retail or production channels</w:t>
            </w:r>
          </w:p>
        </w:tc>
        <w:tc>
          <w:tcPr>
            <w:tcW w:w="820" w:type="dxa"/>
            <w:vAlign w:val="center"/>
            <w:hideMark/>
          </w:tcPr>
          <w:p w14:paraId="114BF213" w14:textId="173305A5" w:rsidR="00EF7E05" w:rsidRPr="00EF7E05" w:rsidRDefault="00EF7E05" w:rsidP="00DB49CC">
            <w:pPr>
              <w:spacing w:after="0" w:line="240" w:lineRule="auto"/>
            </w:pPr>
          </w:p>
        </w:tc>
        <w:tc>
          <w:tcPr>
            <w:tcW w:w="2789" w:type="dxa"/>
            <w:vAlign w:val="center"/>
            <w:hideMark/>
          </w:tcPr>
          <w:p w14:paraId="29927674" w14:textId="77777777" w:rsidR="00EF7E05" w:rsidRPr="00EF7E05" w:rsidRDefault="00EF7E05" w:rsidP="00DB49CC">
            <w:pPr>
              <w:spacing w:after="0" w:line="240" w:lineRule="auto"/>
            </w:pPr>
          </w:p>
        </w:tc>
      </w:tr>
      <w:tr w:rsidR="00EF7E05" w:rsidRPr="00EF7E05" w14:paraId="0961C848" w14:textId="77777777" w:rsidTr="00EF7E05">
        <w:trPr>
          <w:tblCellSpacing w:w="15" w:type="dxa"/>
        </w:trPr>
        <w:tc>
          <w:tcPr>
            <w:tcW w:w="425" w:type="dxa"/>
            <w:vAlign w:val="center"/>
            <w:hideMark/>
          </w:tcPr>
          <w:p w14:paraId="40DE85ED" w14:textId="73BF6447" w:rsidR="00EF7E05" w:rsidRPr="00EF7E05" w:rsidRDefault="00EF7E05" w:rsidP="00DB49CC">
            <w:pPr>
              <w:spacing w:after="0" w:line="240" w:lineRule="auto"/>
            </w:pPr>
            <w:r>
              <w:t>5</w:t>
            </w:r>
          </w:p>
        </w:tc>
        <w:tc>
          <w:tcPr>
            <w:tcW w:w="4932" w:type="dxa"/>
            <w:vAlign w:val="center"/>
            <w:hideMark/>
          </w:tcPr>
          <w:p w14:paraId="33C4A3D9" w14:textId="77777777" w:rsidR="00EF7E05" w:rsidRPr="00EF7E05" w:rsidRDefault="00EF7E05" w:rsidP="00DB49CC">
            <w:pPr>
              <w:spacing w:after="0" w:line="240" w:lineRule="auto"/>
            </w:pPr>
            <w:r w:rsidRPr="00EF7E05">
              <w:t>Evidence of market demand including sales growth, retailer uptake or repeat purchasing</w:t>
            </w:r>
          </w:p>
        </w:tc>
        <w:tc>
          <w:tcPr>
            <w:tcW w:w="820" w:type="dxa"/>
            <w:vAlign w:val="center"/>
            <w:hideMark/>
          </w:tcPr>
          <w:p w14:paraId="19CE9201" w14:textId="244FAD47" w:rsidR="00EF7E05" w:rsidRPr="00EF7E05" w:rsidRDefault="00EF7E05" w:rsidP="00DB49CC">
            <w:pPr>
              <w:spacing w:after="0" w:line="240" w:lineRule="auto"/>
            </w:pPr>
          </w:p>
        </w:tc>
        <w:tc>
          <w:tcPr>
            <w:tcW w:w="2789" w:type="dxa"/>
            <w:vAlign w:val="center"/>
            <w:hideMark/>
          </w:tcPr>
          <w:p w14:paraId="24C3DF7F" w14:textId="77777777" w:rsidR="00EF7E05" w:rsidRPr="00EF7E05" w:rsidRDefault="00EF7E05" w:rsidP="00DB49CC">
            <w:pPr>
              <w:spacing w:after="0" w:line="240" w:lineRule="auto"/>
            </w:pPr>
          </w:p>
        </w:tc>
      </w:tr>
      <w:tr w:rsidR="00EF7E05" w:rsidRPr="00EF7E05" w14:paraId="3C126F49" w14:textId="77777777" w:rsidTr="00EF7E05">
        <w:trPr>
          <w:tblCellSpacing w:w="15" w:type="dxa"/>
        </w:trPr>
        <w:tc>
          <w:tcPr>
            <w:tcW w:w="5387" w:type="dxa"/>
            <w:gridSpan w:val="2"/>
            <w:vAlign w:val="center"/>
            <w:hideMark/>
          </w:tcPr>
          <w:p w14:paraId="57BE74DE" w14:textId="1EE67EAD" w:rsidR="00EF7E05" w:rsidRPr="00EF7E05" w:rsidRDefault="00EF7E05" w:rsidP="00DB49CC">
            <w:pPr>
              <w:spacing w:after="0" w:line="240" w:lineRule="auto"/>
            </w:pPr>
            <w:r w:rsidRPr="00EF7E05">
              <w:rPr>
                <w:b/>
                <w:bCs/>
              </w:rPr>
              <w:t xml:space="preserve">Category </w:t>
            </w:r>
            <w:r w:rsidR="00FB18D9">
              <w:rPr>
                <w:b/>
                <w:bCs/>
              </w:rPr>
              <w:t>Subt</w:t>
            </w:r>
            <w:r w:rsidRPr="00EF7E05">
              <w:rPr>
                <w:b/>
                <w:bCs/>
              </w:rPr>
              <w:t>otal</w:t>
            </w:r>
            <w:r w:rsidR="00D94FFE">
              <w:rPr>
                <w:b/>
                <w:bCs/>
              </w:rPr>
              <w:t xml:space="preserve">  </w:t>
            </w:r>
          </w:p>
          <w:p w14:paraId="36EB7B0A" w14:textId="661892A3" w:rsidR="00EF7E05" w:rsidRPr="00EF7E05" w:rsidRDefault="00EF7E05" w:rsidP="00DB49CC">
            <w:pPr>
              <w:spacing w:after="0" w:line="240" w:lineRule="auto"/>
            </w:pPr>
            <w:r>
              <w:t xml:space="preserve"> </w:t>
            </w:r>
          </w:p>
        </w:tc>
        <w:tc>
          <w:tcPr>
            <w:tcW w:w="820" w:type="dxa"/>
            <w:vAlign w:val="center"/>
            <w:hideMark/>
          </w:tcPr>
          <w:p w14:paraId="02DC06D4" w14:textId="149E1E38" w:rsidR="00EF7E05" w:rsidRPr="00EF7E05" w:rsidRDefault="00D94FFE" w:rsidP="00DB49CC">
            <w:pPr>
              <w:spacing w:after="0" w:line="240" w:lineRule="auto"/>
              <w:rPr>
                <w:b/>
                <w:bCs/>
              </w:rPr>
            </w:pPr>
            <w:r w:rsidRPr="00D94FFE">
              <w:rPr>
                <w:b/>
                <w:bCs/>
              </w:rPr>
              <w:t>/50</w:t>
            </w:r>
          </w:p>
        </w:tc>
        <w:tc>
          <w:tcPr>
            <w:tcW w:w="2789" w:type="dxa"/>
            <w:vAlign w:val="center"/>
            <w:hideMark/>
          </w:tcPr>
          <w:p w14:paraId="4DFE9E79" w14:textId="77777777" w:rsidR="00EF7E05" w:rsidRPr="00EF7E05" w:rsidRDefault="00EF7E05" w:rsidP="00DB49CC">
            <w:pPr>
              <w:spacing w:after="0" w:line="240" w:lineRule="auto"/>
            </w:pPr>
          </w:p>
        </w:tc>
      </w:tr>
    </w:tbl>
    <w:p w14:paraId="42752E45" w14:textId="77777777" w:rsidR="00EF7E05" w:rsidRDefault="00EF7E05" w:rsidP="00DB49CC">
      <w:pPr>
        <w:spacing w:after="0" w:line="240" w:lineRule="auto"/>
      </w:pPr>
    </w:p>
    <w:p w14:paraId="0DAC2DC7" w14:textId="460E3953" w:rsidR="00FB18D9" w:rsidRDefault="00BC315F" w:rsidP="00DB49CC">
      <w:pPr>
        <w:spacing w:after="0" w:line="240" w:lineRule="auto"/>
        <w:rPr>
          <w:rFonts w:eastAsia="Times New Roman"/>
          <w:b/>
          <w:color w:val="A13E60"/>
          <w:kern w:val="2"/>
          <w:sz w:val="26"/>
          <w:szCs w:val="26"/>
          <w:lang w:eastAsia="en-AU"/>
        </w:rPr>
      </w:pPr>
      <w:r w:rsidRPr="00BC315F">
        <w:rPr>
          <w:rFonts w:eastAsia="Times New Roman"/>
          <w:b/>
          <w:color w:val="A13E60"/>
          <w:kern w:val="2"/>
          <w:sz w:val="26"/>
          <w:szCs w:val="26"/>
          <w:lang w:eastAsia="en-AU"/>
        </w:rPr>
        <w:t>Innovation and Industry Advancement</w:t>
      </w:r>
    </w:p>
    <w:p w14:paraId="235A8AEE" w14:textId="77777777" w:rsidR="00BC315F" w:rsidRDefault="00BC315F" w:rsidP="00DB49CC">
      <w:pPr>
        <w:spacing w:after="0" w:line="240" w:lineRule="auto"/>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71"/>
        <w:gridCol w:w="4961"/>
        <w:gridCol w:w="850"/>
        <w:gridCol w:w="2834"/>
      </w:tblGrid>
      <w:tr w:rsidR="00BC315F" w:rsidRPr="00EF7E05" w14:paraId="4071C7B1" w14:textId="77777777" w:rsidTr="00BC315F">
        <w:trPr>
          <w:tblHeader/>
          <w:tblCellSpacing w:w="15" w:type="dxa"/>
        </w:trPr>
        <w:tc>
          <w:tcPr>
            <w:tcW w:w="426" w:type="dxa"/>
            <w:vAlign w:val="center"/>
            <w:hideMark/>
          </w:tcPr>
          <w:p w14:paraId="51A84BF2" w14:textId="77777777" w:rsidR="00BC315F" w:rsidRPr="00EF7E05" w:rsidRDefault="00BC315F" w:rsidP="00591A46">
            <w:pPr>
              <w:spacing w:after="0" w:line="240" w:lineRule="auto"/>
              <w:rPr>
                <w:b/>
                <w:bCs/>
              </w:rPr>
            </w:pPr>
          </w:p>
        </w:tc>
        <w:tc>
          <w:tcPr>
            <w:tcW w:w="4931" w:type="dxa"/>
            <w:vAlign w:val="center"/>
            <w:hideMark/>
          </w:tcPr>
          <w:p w14:paraId="40765DA7" w14:textId="77777777" w:rsidR="00BC315F" w:rsidRPr="00EF7E05" w:rsidRDefault="00BC315F" w:rsidP="00591A46">
            <w:pPr>
              <w:spacing w:after="0" w:line="240" w:lineRule="auto"/>
              <w:rPr>
                <w:b/>
                <w:bCs/>
              </w:rPr>
            </w:pPr>
            <w:r w:rsidRPr="00EF7E05">
              <w:rPr>
                <w:b/>
                <w:bCs/>
              </w:rPr>
              <w:t>Criteria</w:t>
            </w:r>
          </w:p>
        </w:tc>
        <w:tc>
          <w:tcPr>
            <w:tcW w:w="820" w:type="dxa"/>
            <w:vAlign w:val="center"/>
            <w:hideMark/>
          </w:tcPr>
          <w:p w14:paraId="17F3A83C" w14:textId="77777777" w:rsidR="00BC315F" w:rsidRPr="00FB18D9" w:rsidRDefault="00BC315F" w:rsidP="00591A46">
            <w:pPr>
              <w:rPr>
                <w:b/>
                <w:bCs/>
                <w:sz w:val="23"/>
                <w:szCs w:val="23"/>
                <w:lang w:eastAsia="en-AU"/>
              </w:rPr>
            </w:pPr>
            <w:r w:rsidRPr="00FB18D9">
              <w:rPr>
                <w:b/>
                <w:bCs/>
                <w:sz w:val="23"/>
                <w:szCs w:val="23"/>
                <w:lang w:eastAsia="en-AU"/>
              </w:rPr>
              <w:t xml:space="preserve">Score </w:t>
            </w:r>
          </w:p>
          <w:p w14:paraId="7989D418" w14:textId="77777777" w:rsidR="00BC315F" w:rsidRPr="00EF7E05" w:rsidRDefault="00BC315F" w:rsidP="00591A46">
            <w:pPr>
              <w:spacing w:after="0" w:line="240" w:lineRule="auto"/>
              <w:rPr>
                <w:b/>
                <w:bCs/>
              </w:rPr>
            </w:pPr>
            <w:r w:rsidRPr="00FB18D9">
              <w:rPr>
                <w:b/>
                <w:bCs/>
                <w:sz w:val="23"/>
                <w:szCs w:val="23"/>
                <w:lang w:eastAsia="en-AU"/>
              </w:rPr>
              <w:t>(1-10)</w:t>
            </w:r>
          </w:p>
        </w:tc>
        <w:tc>
          <w:tcPr>
            <w:tcW w:w="2789" w:type="dxa"/>
            <w:vAlign w:val="center"/>
            <w:hideMark/>
          </w:tcPr>
          <w:p w14:paraId="379A95CE" w14:textId="77777777" w:rsidR="00BC315F" w:rsidRPr="00EF7E05" w:rsidRDefault="00BC315F" w:rsidP="00591A46">
            <w:pPr>
              <w:spacing w:after="0" w:line="240" w:lineRule="auto"/>
              <w:rPr>
                <w:b/>
                <w:bCs/>
              </w:rPr>
            </w:pPr>
            <w:r w:rsidRPr="00EF7E05">
              <w:rPr>
                <w:b/>
                <w:bCs/>
              </w:rPr>
              <w:t>Comments</w:t>
            </w:r>
          </w:p>
        </w:tc>
      </w:tr>
      <w:tr w:rsidR="008553CD" w:rsidRPr="00EF7E05" w14:paraId="19A3A04F" w14:textId="77777777" w:rsidTr="008553CD">
        <w:trPr>
          <w:tblCellSpacing w:w="15" w:type="dxa"/>
        </w:trPr>
        <w:tc>
          <w:tcPr>
            <w:tcW w:w="426" w:type="dxa"/>
            <w:vAlign w:val="center"/>
            <w:hideMark/>
          </w:tcPr>
          <w:p w14:paraId="2A442082" w14:textId="11F1DB03" w:rsidR="00EF7E05" w:rsidRPr="00EF7E05" w:rsidRDefault="00A219F8" w:rsidP="00DB49CC">
            <w:pPr>
              <w:spacing w:after="0" w:line="240" w:lineRule="auto"/>
            </w:pPr>
            <w:r>
              <w:t>6</w:t>
            </w:r>
          </w:p>
        </w:tc>
        <w:tc>
          <w:tcPr>
            <w:tcW w:w="4931" w:type="dxa"/>
            <w:vAlign w:val="center"/>
            <w:hideMark/>
          </w:tcPr>
          <w:p w14:paraId="129FDEAA" w14:textId="77777777" w:rsidR="00EF7E05" w:rsidRPr="00EF7E05" w:rsidRDefault="00EF7E05" w:rsidP="00DB49CC">
            <w:pPr>
              <w:spacing w:after="0" w:line="240" w:lineRule="auto"/>
            </w:pPr>
            <w:r w:rsidRPr="00EF7E05">
              <w:t>Originality compared with products currently available in market</w:t>
            </w:r>
          </w:p>
        </w:tc>
        <w:tc>
          <w:tcPr>
            <w:tcW w:w="820" w:type="dxa"/>
            <w:vAlign w:val="center"/>
          </w:tcPr>
          <w:p w14:paraId="1A2DE585" w14:textId="097C051E" w:rsidR="00EF7E05" w:rsidRPr="00EF7E05" w:rsidRDefault="00EF7E05" w:rsidP="00DB49CC">
            <w:pPr>
              <w:spacing w:after="0" w:line="240" w:lineRule="auto"/>
            </w:pPr>
          </w:p>
        </w:tc>
        <w:tc>
          <w:tcPr>
            <w:tcW w:w="2789" w:type="dxa"/>
            <w:vAlign w:val="center"/>
            <w:hideMark/>
          </w:tcPr>
          <w:p w14:paraId="6DCAD6E9" w14:textId="77777777" w:rsidR="00EF7E05" w:rsidRPr="00EF7E05" w:rsidRDefault="00EF7E05" w:rsidP="00DB49CC">
            <w:pPr>
              <w:spacing w:after="0" w:line="240" w:lineRule="auto"/>
            </w:pPr>
          </w:p>
        </w:tc>
      </w:tr>
      <w:tr w:rsidR="008553CD" w:rsidRPr="00EF7E05" w14:paraId="6F73AE15" w14:textId="77777777" w:rsidTr="008553CD">
        <w:trPr>
          <w:tblCellSpacing w:w="15" w:type="dxa"/>
        </w:trPr>
        <w:tc>
          <w:tcPr>
            <w:tcW w:w="426" w:type="dxa"/>
            <w:vAlign w:val="center"/>
            <w:hideMark/>
          </w:tcPr>
          <w:p w14:paraId="3549AD53" w14:textId="393CB8FA" w:rsidR="00EF7E05" w:rsidRPr="00EF7E05" w:rsidRDefault="00A219F8" w:rsidP="00DB49CC">
            <w:pPr>
              <w:spacing w:after="0" w:line="240" w:lineRule="auto"/>
            </w:pPr>
            <w:r>
              <w:t>7</w:t>
            </w:r>
          </w:p>
        </w:tc>
        <w:tc>
          <w:tcPr>
            <w:tcW w:w="4931" w:type="dxa"/>
            <w:vAlign w:val="center"/>
            <w:hideMark/>
          </w:tcPr>
          <w:p w14:paraId="668B0C96" w14:textId="77777777" w:rsidR="00EF7E05" w:rsidRPr="00EF7E05" w:rsidRDefault="00EF7E05" w:rsidP="00DB49CC">
            <w:pPr>
              <w:spacing w:after="0" w:line="240" w:lineRule="auto"/>
            </w:pPr>
            <w:r w:rsidRPr="00EF7E05">
              <w:t>Introduction of new technology, design improvement or manufacturing innovation</w:t>
            </w:r>
          </w:p>
        </w:tc>
        <w:tc>
          <w:tcPr>
            <w:tcW w:w="820" w:type="dxa"/>
            <w:vAlign w:val="center"/>
          </w:tcPr>
          <w:p w14:paraId="7F6EC29C" w14:textId="75DCFFB3" w:rsidR="00EF7E05" w:rsidRPr="00EF7E05" w:rsidRDefault="00EF7E05" w:rsidP="00DB49CC">
            <w:pPr>
              <w:spacing w:after="0" w:line="240" w:lineRule="auto"/>
            </w:pPr>
          </w:p>
        </w:tc>
        <w:tc>
          <w:tcPr>
            <w:tcW w:w="2789" w:type="dxa"/>
            <w:vAlign w:val="center"/>
            <w:hideMark/>
          </w:tcPr>
          <w:p w14:paraId="572CDEFF" w14:textId="77777777" w:rsidR="00EF7E05" w:rsidRPr="00EF7E05" w:rsidRDefault="00EF7E05" w:rsidP="00DB49CC">
            <w:pPr>
              <w:spacing w:after="0" w:line="240" w:lineRule="auto"/>
            </w:pPr>
          </w:p>
        </w:tc>
      </w:tr>
      <w:tr w:rsidR="008553CD" w:rsidRPr="00EF7E05" w14:paraId="6044D6D5" w14:textId="77777777" w:rsidTr="008553CD">
        <w:trPr>
          <w:tblCellSpacing w:w="15" w:type="dxa"/>
        </w:trPr>
        <w:tc>
          <w:tcPr>
            <w:tcW w:w="426" w:type="dxa"/>
            <w:vAlign w:val="center"/>
            <w:hideMark/>
          </w:tcPr>
          <w:p w14:paraId="43EA467A" w14:textId="69912CB4" w:rsidR="00EF7E05" w:rsidRPr="00EF7E05" w:rsidRDefault="00A219F8" w:rsidP="00DB49CC">
            <w:pPr>
              <w:spacing w:after="0" w:line="240" w:lineRule="auto"/>
            </w:pPr>
            <w:r>
              <w:t>8</w:t>
            </w:r>
          </w:p>
        </w:tc>
        <w:tc>
          <w:tcPr>
            <w:tcW w:w="4931" w:type="dxa"/>
            <w:vAlign w:val="center"/>
            <w:hideMark/>
          </w:tcPr>
          <w:p w14:paraId="0D9E9110" w14:textId="77777777" w:rsidR="00EF7E05" w:rsidRPr="00EF7E05" w:rsidRDefault="00EF7E05" w:rsidP="00DB49CC">
            <w:pPr>
              <w:spacing w:after="0" w:line="240" w:lineRule="auto"/>
            </w:pPr>
            <w:r w:rsidRPr="00EF7E05">
              <w:t>Improvement over existing products or current industry practices</w:t>
            </w:r>
          </w:p>
        </w:tc>
        <w:tc>
          <w:tcPr>
            <w:tcW w:w="820" w:type="dxa"/>
            <w:vAlign w:val="center"/>
          </w:tcPr>
          <w:p w14:paraId="172FC504" w14:textId="3A4A71E2" w:rsidR="00EF7E05" w:rsidRPr="00EF7E05" w:rsidRDefault="00EF7E05" w:rsidP="00DB49CC">
            <w:pPr>
              <w:spacing w:after="0" w:line="240" w:lineRule="auto"/>
            </w:pPr>
          </w:p>
        </w:tc>
        <w:tc>
          <w:tcPr>
            <w:tcW w:w="2789" w:type="dxa"/>
            <w:vAlign w:val="center"/>
            <w:hideMark/>
          </w:tcPr>
          <w:p w14:paraId="1EA5F8C1" w14:textId="77777777" w:rsidR="00EF7E05" w:rsidRPr="00EF7E05" w:rsidRDefault="00EF7E05" w:rsidP="00DB49CC">
            <w:pPr>
              <w:spacing w:after="0" w:line="240" w:lineRule="auto"/>
            </w:pPr>
          </w:p>
        </w:tc>
      </w:tr>
      <w:tr w:rsidR="008553CD" w:rsidRPr="00EF7E05" w14:paraId="0201CBCA" w14:textId="77777777" w:rsidTr="008553CD">
        <w:trPr>
          <w:tblCellSpacing w:w="15" w:type="dxa"/>
        </w:trPr>
        <w:tc>
          <w:tcPr>
            <w:tcW w:w="426" w:type="dxa"/>
            <w:vAlign w:val="center"/>
            <w:hideMark/>
          </w:tcPr>
          <w:p w14:paraId="4BF29799" w14:textId="016CE616" w:rsidR="00EF7E05" w:rsidRPr="00EF7E05" w:rsidRDefault="00A219F8" w:rsidP="00DB49CC">
            <w:pPr>
              <w:spacing w:after="0" w:line="240" w:lineRule="auto"/>
            </w:pPr>
            <w:r>
              <w:t>9</w:t>
            </w:r>
          </w:p>
        </w:tc>
        <w:tc>
          <w:tcPr>
            <w:tcW w:w="4931" w:type="dxa"/>
            <w:vAlign w:val="center"/>
            <w:hideMark/>
          </w:tcPr>
          <w:p w14:paraId="34AEA9D7" w14:textId="77777777" w:rsidR="00EF7E05" w:rsidRPr="00EF7E05" w:rsidRDefault="00EF7E05" w:rsidP="00DB49CC">
            <w:pPr>
              <w:spacing w:after="0" w:line="240" w:lineRule="auto"/>
            </w:pPr>
            <w:r w:rsidRPr="00EF7E05">
              <w:t>Contribution toward advancing nursery production, retail operations or customer outcomes</w:t>
            </w:r>
          </w:p>
        </w:tc>
        <w:tc>
          <w:tcPr>
            <w:tcW w:w="820" w:type="dxa"/>
            <w:vAlign w:val="center"/>
          </w:tcPr>
          <w:p w14:paraId="2BB66E1B" w14:textId="54FFCEAE" w:rsidR="00EF7E05" w:rsidRPr="00EF7E05" w:rsidRDefault="00EF7E05" w:rsidP="00DB49CC">
            <w:pPr>
              <w:spacing w:after="0" w:line="240" w:lineRule="auto"/>
            </w:pPr>
          </w:p>
        </w:tc>
        <w:tc>
          <w:tcPr>
            <w:tcW w:w="2789" w:type="dxa"/>
            <w:vAlign w:val="center"/>
            <w:hideMark/>
          </w:tcPr>
          <w:p w14:paraId="10AAC2D9" w14:textId="77777777" w:rsidR="00EF7E05" w:rsidRPr="00EF7E05" w:rsidRDefault="00EF7E05" w:rsidP="00DB49CC">
            <w:pPr>
              <w:spacing w:after="0" w:line="240" w:lineRule="auto"/>
            </w:pPr>
          </w:p>
        </w:tc>
      </w:tr>
      <w:tr w:rsidR="00A219F8" w:rsidRPr="00EF7E05" w14:paraId="1ED3E4C4" w14:textId="77777777" w:rsidTr="00A219F8">
        <w:trPr>
          <w:tblCellSpacing w:w="15" w:type="dxa"/>
        </w:trPr>
        <w:tc>
          <w:tcPr>
            <w:tcW w:w="5387" w:type="dxa"/>
            <w:gridSpan w:val="2"/>
            <w:vAlign w:val="center"/>
            <w:hideMark/>
          </w:tcPr>
          <w:p w14:paraId="789F4116" w14:textId="77777777" w:rsidR="00A219F8" w:rsidRPr="00EF7E05" w:rsidRDefault="00A219F8" w:rsidP="00DB49CC">
            <w:pPr>
              <w:spacing w:after="0" w:line="240" w:lineRule="auto"/>
            </w:pPr>
            <w:r w:rsidRPr="00EF7E05">
              <w:rPr>
                <w:b/>
                <w:bCs/>
              </w:rPr>
              <w:t>Category Total</w:t>
            </w:r>
          </w:p>
          <w:p w14:paraId="334382BB" w14:textId="3B564B9B" w:rsidR="00A219F8" w:rsidRPr="00EF7E05" w:rsidRDefault="00A219F8" w:rsidP="00DB49CC">
            <w:pPr>
              <w:spacing w:after="0" w:line="240" w:lineRule="auto"/>
            </w:pPr>
            <w:r>
              <w:t xml:space="preserve"> </w:t>
            </w:r>
          </w:p>
        </w:tc>
        <w:tc>
          <w:tcPr>
            <w:tcW w:w="820" w:type="dxa"/>
            <w:vAlign w:val="center"/>
            <w:hideMark/>
          </w:tcPr>
          <w:p w14:paraId="3FFB0B16" w14:textId="05C29EC7" w:rsidR="00A219F8" w:rsidRPr="00EF7E05" w:rsidRDefault="00A219F8" w:rsidP="00DB49CC">
            <w:pPr>
              <w:spacing w:after="0" w:line="240" w:lineRule="auto"/>
            </w:pPr>
            <w:r w:rsidRPr="00EF7E05">
              <w:rPr>
                <w:b/>
                <w:bCs/>
              </w:rPr>
              <w:t>/</w:t>
            </w:r>
            <w:r>
              <w:rPr>
                <w:b/>
                <w:bCs/>
              </w:rPr>
              <w:t>40</w:t>
            </w:r>
          </w:p>
        </w:tc>
        <w:tc>
          <w:tcPr>
            <w:tcW w:w="2789" w:type="dxa"/>
            <w:vAlign w:val="center"/>
            <w:hideMark/>
          </w:tcPr>
          <w:p w14:paraId="1CE52BF4" w14:textId="77777777" w:rsidR="00A219F8" w:rsidRPr="00EF7E05" w:rsidRDefault="00A219F8" w:rsidP="00DB49CC">
            <w:pPr>
              <w:spacing w:after="0" w:line="240" w:lineRule="auto"/>
            </w:pPr>
          </w:p>
        </w:tc>
      </w:tr>
    </w:tbl>
    <w:p w14:paraId="58C1417A" w14:textId="77777777" w:rsidR="00A219F8" w:rsidRDefault="00A219F8" w:rsidP="00DB49CC">
      <w:pPr>
        <w:spacing w:after="0" w:line="240" w:lineRule="auto"/>
      </w:pPr>
    </w:p>
    <w:p w14:paraId="630A99C2" w14:textId="3FABE856" w:rsidR="0005135E" w:rsidRDefault="00D4739E" w:rsidP="00DB49CC">
      <w:pPr>
        <w:spacing w:after="0" w:line="240" w:lineRule="auto"/>
        <w:rPr>
          <w:rFonts w:eastAsia="Times New Roman"/>
          <w:b/>
          <w:color w:val="A13E60"/>
          <w:kern w:val="2"/>
          <w:sz w:val="26"/>
          <w:szCs w:val="26"/>
          <w:lang w:eastAsia="en-AU"/>
        </w:rPr>
      </w:pPr>
      <w:r w:rsidRPr="00D4739E">
        <w:rPr>
          <w:rFonts w:eastAsia="Times New Roman"/>
          <w:b/>
          <w:color w:val="A13E60"/>
          <w:kern w:val="2"/>
          <w:sz w:val="26"/>
          <w:szCs w:val="26"/>
          <w:lang w:eastAsia="en-AU"/>
        </w:rPr>
        <w:t>Practical Application and Performance</w:t>
      </w:r>
    </w:p>
    <w:p w14:paraId="75776C9B" w14:textId="77777777" w:rsidR="00D4739E" w:rsidRPr="0005135E" w:rsidRDefault="00D4739E" w:rsidP="00DB49CC">
      <w:pPr>
        <w:spacing w:after="0" w:line="240" w:lineRule="auto"/>
        <w:rPr>
          <w:rFonts w:eastAsia="Times New Roman"/>
          <w:b/>
          <w:color w:val="A13E60"/>
          <w:kern w:val="2"/>
          <w:sz w:val="26"/>
          <w:szCs w:val="26"/>
          <w:lang w:eastAsia="en-AU"/>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71"/>
        <w:gridCol w:w="4961"/>
        <w:gridCol w:w="850"/>
        <w:gridCol w:w="2834"/>
      </w:tblGrid>
      <w:tr w:rsidR="008553CD" w:rsidRPr="00EF7E05" w14:paraId="45064084" w14:textId="77777777" w:rsidTr="00591A46">
        <w:trPr>
          <w:tblHeader/>
          <w:tblCellSpacing w:w="15" w:type="dxa"/>
        </w:trPr>
        <w:tc>
          <w:tcPr>
            <w:tcW w:w="426" w:type="dxa"/>
            <w:vAlign w:val="center"/>
            <w:hideMark/>
          </w:tcPr>
          <w:p w14:paraId="77605F6A" w14:textId="77777777" w:rsidR="008553CD" w:rsidRPr="00EF7E05" w:rsidRDefault="008553CD" w:rsidP="00591A46">
            <w:pPr>
              <w:spacing w:after="0" w:line="240" w:lineRule="auto"/>
              <w:rPr>
                <w:b/>
                <w:bCs/>
              </w:rPr>
            </w:pPr>
          </w:p>
        </w:tc>
        <w:tc>
          <w:tcPr>
            <w:tcW w:w="4931" w:type="dxa"/>
            <w:vAlign w:val="center"/>
            <w:hideMark/>
          </w:tcPr>
          <w:p w14:paraId="4739621D" w14:textId="77777777" w:rsidR="008553CD" w:rsidRPr="00EF7E05" w:rsidRDefault="008553CD" w:rsidP="00591A46">
            <w:pPr>
              <w:spacing w:after="0" w:line="240" w:lineRule="auto"/>
              <w:rPr>
                <w:b/>
                <w:bCs/>
              </w:rPr>
            </w:pPr>
            <w:r w:rsidRPr="00EF7E05">
              <w:rPr>
                <w:b/>
                <w:bCs/>
              </w:rPr>
              <w:t>Criteria</w:t>
            </w:r>
          </w:p>
        </w:tc>
        <w:tc>
          <w:tcPr>
            <w:tcW w:w="820" w:type="dxa"/>
            <w:vAlign w:val="center"/>
            <w:hideMark/>
          </w:tcPr>
          <w:p w14:paraId="7F75CF11" w14:textId="77777777" w:rsidR="008553CD" w:rsidRPr="00FB18D9" w:rsidRDefault="008553CD" w:rsidP="00591A46">
            <w:pPr>
              <w:rPr>
                <w:b/>
                <w:bCs/>
                <w:sz w:val="23"/>
                <w:szCs w:val="23"/>
                <w:lang w:eastAsia="en-AU"/>
              </w:rPr>
            </w:pPr>
            <w:r w:rsidRPr="00FB18D9">
              <w:rPr>
                <w:b/>
                <w:bCs/>
                <w:sz w:val="23"/>
                <w:szCs w:val="23"/>
                <w:lang w:eastAsia="en-AU"/>
              </w:rPr>
              <w:t xml:space="preserve">Score </w:t>
            </w:r>
          </w:p>
          <w:p w14:paraId="6595CBE4" w14:textId="77777777" w:rsidR="008553CD" w:rsidRPr="00EF7E05" w:rsidRDefault="008553CD" w:rsidP="00591A46">
            <w:pPr>
              <w:spacing w:after="0" w:line="240" w:lineRule="auto"/>
              <w:rPr>
                <w:b/>
                <w:bCs/>
              </w:rPr>
            </w:pPr>
            <w:r w:rsidRPr="00FB18D9">
              <w:rPr>
                <w:b/>
                <w:bCs/>
                <w:sz w:val="23"/>
                <w:szCs w:val="23"/>
                <w:lang w:eastAsia="en-AU"/>
              </w:rPr>
              <w:t>(1-10)</w:t>
            </w:r>
          </w:p>
        </w:tc>
        <w:tc>
          <w:tcPr>
            <w:tcW w:w="2789" w:type="dxa"/>
            <w:vAlign w:val="center"/>
            <w:hideMark/>
          </w:tcPr>
          <w:p w14:paraId="3EBBC877" w14:textId="77777777" w:rsidR="008553CD" w:rsidRPr="00EF7E05" w:rsidRDefault="008553CD" w:rsidP="00591A46">
            <w:pPr>
              <w:spacing w:after="0" w:line="240" w:lineRule="auto"/>
              <w:rPr>
                <w:b/>
                <w:bCs/>
              </w:rPr>
            </w:pPr>
            <w:r w:rsidRPr="00EF7E05">
              <w:rPr>
                <w:b/>
                <w:bCs/>
              </w:rPr>
              <w:t>Comments</w:t>
            </w:r>
          </w:p>
        </w:tc>
      </w:tr>
      <w:tr w:rsidR="008553CD" w:rsidRPr="00EF7E05" w14:paraId="0C2B1DD5" w14:textId="77777777" w:rsidTr="00591A46">
        <w:trPr>
          <w:tblCellSpacing w:w="15" w:type="dxa"/>
        </w:trPr>
        <w:tc>
          <w:tcPr>
            <w:tcW w:w="426" w:type="dxa"/>
            <w:vAlign w:val="center"/>
            <w:hideMark/>
          </w:tcPr>
          <w:p w14:paraId="1BE5E624" w14:textId="13B97AE2" w:rsidR="008553CD" w:rsidRPr="00EF7E05" w:rsidRDefault="001B4C9C" w:rsidP="008553CD">
            <w:pPr>
              <w:spacing w:after="0" w:line="240" w:lineRule="auto"/>
            </w:pPr>
            <w:r>
              <w:t>10</w:t>
            </w:r>
          </w:p>
        </w:tc>
        <w:tc>
          <w:tcPr>
            <w:tcW w:w="4931" w:type="dxa"/>
            <w:vAlign w:val="center"/>
            <w:hideMark/>
          </w:tcPr>
          <w:p w14:paraId="5DBAB2EA" w14:textId="72DBD7DF" w:rsidR="008553CD" w:rsidRPr="00EF7E05" w:rsidRDefault="008553CD" w:rsidP="008553CD">
            <w:pPr>
              <w:spacing w:after="0" w:line="240" w:lineRule="auto"/>
            </w:pPr>
            <w:r w:rsidRPr="00EF7E05">
              <w:t>Ease of implementation within production nursery, retail or landscape environments</w:t>
            </w:r>
          </w:p>
        </w:tc>
        <w:tc>
          <w:tcPr>
            <w:tcW w:w="820" w:type="dxa"/>
            <w:vAlign w:val="center"/>
            <w:hideMark/>
          </w:tcPr>
          <w:p w14:paraId="5E6EB1EB" w14:textId="1B1ED1FE" w:rsidR="008553CD" w:rsidRPr="00EF7E05" w:rsidRDefault="008553CD" w:rsidP="008553CD">
            <w:pPr>
              <w:spacing w:after="0" w:line="240" w:lineRule="auto"/>
            </w:pPr>
          </w:p>
        </w:tc>
        <w:tc>
          <w:tcPr>
            <w:tcW w:w="2789" w:type="dxa"/>
            <w:vAlign w:val="center"/>
            <w:hideMark/>
          </w:tcPr>
          <w:p w14:paraId="57AC6853" w14:textId="77777777" w:rsidR="008553CD" w:rsidRPr="00EF7E05" w:rsidRDefault="008553CD" w:rsidP="008553CD">
            <w:pPr>
              <w:spacing w:after="0" w:line="240" w:lineRule="auto"/>
            </w:pPr>
          </w:p>
        </w:tc>
      </w:tr>
      <w:tr w:rsidR="008553CD" w:rsidRPr="00EF7E05" w14:paraId="1879DA6A" w14:textId="77777777" w:rsidTr="00591A46">
        <w:trPr>
          <w:tblCellSpacing w:w="15" w:type="dxa"/>
        </w:trPr>
        <w:tc>
          <w:tcPr>
            <w:tcW w:w="426" w:type="dxa"/>
            <w:vAlign w:val="center"/>
            <w:hideMark/>
          </w:tcPr>
          <w:p w14:paraId="6D243A82" w14:textId="52B321D7" w:rsidR="008553CD" w:rsidRPr="00EF7E05" w:rsidRDefault="001B4C9C" w:rsidP="008553CD">
            <w:pPr>
              <w:spacing w:after="0" w:line="240" w:lineRule="auto"/>
            </w:pPr>
            <w:r>
              <w:t>11</w:t>
            </w:r>
          </w:p>
        </w:tc>
        <w:tc>
          <w:tcPr>
            <w:tcW w:w="4931" w:type="dxa"/>
            <w:vAlign w:val="center"/>
            <w:hideMark/>
          </w:tcPr>
          <w:p w14:paraId="21E58E08" w14:textId="44A0985A" w:rsidR="008553CD" w:rsidRPr="00EF7E05" w:rsidRDefault="008553CD" w:rsidP="008553CD">
            <w:pPr>
              <w:spacing w:after="0" w:line="240" w:lineRule="auto"/>
            </w:pPr>
            <w:r w:rsidRPr="00EF7E05">
              <w:t xml:space="preserve">Reliability, durability and </w:t>
            </w:r>
            <w:proofErr w:type="gramStart"/>
            <w:r w:rsidRPr="00EF7E05">
              <w:t>long term</w:t>
            </w:r>
            <w:proofErr w:type="gramEnd"/>
            <w:r w:rsidRPr="00EF7E05">
              <w:t xml:space="preserve"> performance</w:t>
            </w:r>
          </w:p>
        </w:tc>
        <w:tc>
          <w:tcPr>
            <w:tcW w:w="820" w:type="dxa"/>
            <w:vAlign w:val="center"/>
            <w:hideMark/>
          </w:tcPr>
          <w:p w14:paraId="7E8685AB" w14:textId="008CE19B" w:rsidR="008553CD" w:rsidRPr="00EF7E05" w:rsidRDefault="008553CD" w:rsidP="008553CD">
            <w:pPr>
              <w:spacing w:after="0" w:line="240" w:lineRule="auto"/>
            </w:pPr>
          </w:p>
        </w:tc>
        <w:tc>
          <w:tcPr>
            <w:tcW w:w="2789" w:type="dxa"/>
            <w:vAlign w:val="center"/>
            <w:hideMark/>
          </w:tcPr>
          <w:p w14:paraId="09C2FD3E" w14:textId="77777777" w:rsidR="008553CD" w:rsidRPr="00EF7E05" w:rsidRDefault="008553CD" w:rsidP="008553CD">
            <w:pPr>
              <w:spacing w:after="0" w:line="240" w:lineRule="auto"/>
            </w:pPr>
          </w:p>
        </w:tc>
      </w:tr>
      <w:tr w:rsidR="008553CD" w:rsidRPr="00EF7E05" w14:paraId="0ABEE7BA" w14:textId="77777777" w:rsidTr="00591A46">
        <w:trPr>
          <w:tblCellSpacing w:w="15" w:type="dxa"/>
        </w:trPr>
        <w:tc>
          <w:tcPr>
            <w:tcW w:w="426" w:type="dxa"/>
            <w:vAlign w:val="center"/>
            <w:hideMark/>
          </w:tcPr>
          <w:p w14:paraId="15BCD267" w14:textId="2ED9C6AA" w:rsidR="008553CD" w:rsidRPr="00EF7E05" w:rsidRDefault="001B4C9C" w:rsidP="008553CD">
            <w:pPr>
              <w:spacing w:after="0" w:line="240" w:lineRule="auto"/>
            </w:pPr>
            <w:r>
              <w:t>12</w:t>
            </w:r>
          </w:p>
        </w:tc>
        <w:tc>
          <w:tcPr>
            <w:tcW w:w="4931" w:type="dxa"/>
            <w:vAlign w:val="center"/>
            <w:hideMark/>
          </w:tcPr>
          <w:p w14:paraId="07E06E3F" w14:textId="34648ADC" w:rsidR="008553CD" w:rsidRPr="00EF7E05" w:rsidRDefault="008553CD" w:rsidP="008553CD">
            <w:pPr>
              <w:spacing w:after="0" w:line="240" w:lineRule="auto"/>
            </w:pPr>
            <w:r w:rsidRPr="00EF7E05">
              <w:t>Ability to solve operational challenges such as labour, transport, plant care or merchandising</w:t>
            </w:r>
          </w:p>
        </w:tc>
        <w:tc>
          <w:tcPr>
            <w:tcW w:w="820" w:type="dxa"/>
            <w:vAlign w:val="center"/>
            <w:hideMark/>
          </w:tcPr>
          <w:p w14:paraId="47F21C89" w14:textId="202025C3" w:rsidR="008553CD" w:rsidRPr="00EF7E05" w:rsidRDefault="008553CD" w:rsidP="008553CD">
            <w:pPr>
              <w:spacing w:after="0" w:line="240" w:lineRule="auto"/>
            </w:pPr>
          </w:p>
        </w:tc>
        <w:tc>
          <w:tcPr>
            <w:tcW w:w="2789" w:type="dxa"/>
            <w:vAlign w:val="center"/>
            <w:hideMark/>
          </w:tcPr>
          <w:p w14:paraId="2E3D8FB5" w14:textId="77777777" w:rsidR="008553CD" w:rsidRPr="00EF7E05" w:rsidRDefault="008553CD" w:rsidP="008553CD">
            <w:pPr>
              <w:spacing w:after="0" w:line="240" w:lineRule="auto"/>
            </w:pPr>
          </w:p>
        </w:tc>
      </w:tr>
      <w:tr w:rsidR="008553CD" w:rsidRPr="00EF7E05" w14:paraId="0B35A0F5" w14:textId="77777777" w:rsidTr="00591A46">
        <w:trPr>
          <w:tblCellSpacing w:w="15" w:type="dxa"/>
        </w:trPr>
        <w:tc>
          <w:tcPr>
            <w:tcW w:w="426" w:type="dxa"/>
            <w:vAlign w:val="center"/>
            <w:hideMark/>
          </w:tcPr>
          <w:p w14:paraId="58CC7D4C" w14:textId="50FBFA20" w:rsidR="008553CD" w:rsidRPr="00EF7E05" w:rsidRDefault="001B4C9C" w:rsidP="008553CD">
            <w:pPr>
              <w:spacing w:after="0" w:line="240" w:lineRule="auto"/>
            </w:pPr>
            <w:r>
              <w:t>13</w:t>
            </w:r>
          </w:p>
        </w:tc>
        <w:tc>
          <w:tcPr>
            <w:tcW w:w="4931" w:type="dxa"/>
            <w:vAlign w:val="center"/>
            <w:hideMark/>
          </w:tcPr>
          <w:p w14:paraId="37EFA553" w14:textId="1948A14B" w:rsidR="008553CD" w:rsidRPr="00EF7E05" w:rsidRDefault="008553CD" w:rsidP="008553CD">
            <w:pPr>
              <w:spacing w:after="0" w:line="240" w:lineRule="auto"/>
            </w:pPr>
            <w:r w:rsidRPr="00EF7E05">
              <w:t>Demonstrated performance through testing, trials or customer feedback</w:t>
            </w:r>
          </w:p>
        </w:tc>
        <w:tc>
          <w:tcPr>
            <w:tcW w:w="820" w:type="dxa"/>
            <w:vAlign w:val="center"/>
            <w:hideMark/>
          </w:tcPr>
          <w:p w14:paraId="7FA63D63" w14:textId="1D02C87A" w:rsidR="008553CD" w:rsidRPr="00EF7E05" w:rsidRDefault="008553CD" w:rsidP="008553CD">
            <w:pPr>
              <w:spacing w:after="0" w:line="240" w:lineRule="auto"/>
            </w:pPr>
          </w:p>
        </w:tc>
        <w:tc>
          <w:tcPr>
            <w:tcW w:w="2789" w:type="dxa"/>
            <w:vAlign w:val="center"/>
            <w:hideMark/>
          </w:tcPr>
          <w:p w14:paraId="278DEFCF" w14:textId="77777777" w:rsidR="008553CD" w:rsidRPr="00EF7E05" w:rsidRDefault="008553CD" w:rsidP="008553CD">
            <w:pPr>
              <w:spacing w:after="0" w:line="240" w:lineRule="auto"/>
            </w:pPr>
          </w:p>
        </w:tc>
      </w:tr>
      <w:tr w:rsidR="008553CD" w:rsidRPr="00EF7E05" w14:paraId="3E898998" w14:textId="77777777" w:rsidTr="00591A46">
        <w:trPr>
          <w:tblCellSpacing w:w="15" w:type="dxa"/>
        </w:trPr>
        <w:tc>
          <w:tcPr>
            <w:tcW w:w="5387" w:type="dxa"/>
            <w:gridSpan w:val="2"/>
            <w:vAlign w:val="center"/>
            <w:hideMark/>
          </w:tcPr>
          <w:p w14:paraId="236C98CB" w14:textId="77777777" w:rsidR="008553CD" w:rsidRPr="00EF7E05" w:rsidRDefault="008553CD" w:rsidP="00591A46">
            <w:pPr>
              <w:spacing w:after="0" w:line="240" w:lineRule="auto"/>
            </w:pPr>
            <w:r w:rsidRPr="00EF7E05">
              <w:rPr>
                <w:b/>
                <w:bCs/>
              </w:rPr>
              <w:t>Category Total</w:t>
            </w:r>
          </w:p>
          <w:p w14:paraId="182E69A8" w14:textId="77777777" w:rsidR="008553CD" w:rsidRPr="00EF7E05" w:rsidRDefault="008553CD" w:rsidP="00591A46">
            <w:pPr>
              <w:spacing w:after="0" w:line="240" w:lineRule="auto"/>
            </w:pPr>
            <w:r>
              <w:t xml:space="preserve"> </w:t>
            </w:r>
          </w:p>
        </w:tc>
        <w:tc>
          <w:tcPr>
            <w:tcW w:w="820" w:type="dxa"/>
            <w:vAlign w:val="center"/>
            <w:hideMark/>
          </w:tcPr>
          <w:p w14:paraId="47981791" w14:textId="77777777" w:rsidR="008553CD" w:rsidRPr="00EF7E05" w:rsidRDefault="008553CD" w:rsidP="00591A46">
            <w:pPr>
              <w:spacing w:after="0" w:line="240" w:lineRule="auto"/>
            </w:pPr>
            <w:r w:rsidRPr="00EF7E05">
              <w:rPr>
                <w:b/>
                <w:bCs/>
              </w:rPr>
              <w:t>/</w:t>
            </w:r>
            <w:r>
              <w:rPr>
                <w:b/>
                <w:bCs/>
              </w:rPr>
              <w:t>40</w:t>
            </w:r>
          </w:p>
        </w:tc>
        <w:tc>
          <w:tcPr>
            <w:tcW w:w="2789" w:type="dxa"/>
            <w:vAlign w:val="center"/>
            <w:hideMark/>
          </w:tcPr>
          <w:p w14:paraId="30CCDEBB" w14:textId="77777777" w:rsidR="008553CD" w:rsidRPr="00EF7E05" w:rsidRDefault="008553CD" w:rsidP="00591A46">
            <w:pPr>
              <w:spacing w:after="0" w:line="240" w:lineRule="auto"/>
            </w:pPr>
          </w:p>
        </w:tc>
      </w:tr>
    </w:tbl>
    <w:p w14:paraId="73FE21B7" w14:textId="77777777" w:rsidR="008553CD" w:rsidRDefault="008553CD" w:rsidP="00DB49CC">
      <w:pPr>
        <w:spacing w:after="0" w:line="240" w:lineRule="auto"/>
      </w:pPr>
    </w:p>
    <w:p w14:paraId="4E9D265A" w14:textId="150D7131" w:rsidR="00A752E8" w:rsidRDefault="00A752E8" w:rsidP="00DB49CC">
      <w:pPr>
        <w:spacing w:after="0" w:line="240" w:lineRule="auto"/>
        <w:rPr>
          <w:rFonts w:eastAsia="Times New Roman"/>
          <w:b/>
          <w:color w:val="A13E60"/>
          <w:kern w:val="2"/>
          <w:sz w:val="26"/>
          <w:szCs w:val="26"/>
          <w:lang w:eastAsia="en-AU"/>
        </w:rPr>
      </w:pPr>
      <w:r w:rsidRPr="00A752E8">
        <w:rPr>
          <w:rFonts w:eastAsia="Times New Roman"/>
          <w:b/>
          <w:color w:val="A13E60"/>
          <w:kern w:val="2"/>
          <w:sz w:val="26"/>
          <w:szCs w:val="26"/>
          <w:lang w:eastAsia="en-AU"/>
        </w:rPr>
        <w:t>Sustainability and Environmental Responsibility</w:t>
      </w:r>
    </w:p>
    <w:p w14:paraId="262CBE00" w14:textId="77777777" w:rsidR="00A752E8" w:rsidRPr="00A752E8" w:rsidRDefault="00A752E8" w:rsidP="00DB49CC">
      <w:pPr>
        <w:spacing w:after="0" w:line="240" w:lineRule="auto"/>
        <w:rPr>
          <w:rFonts w:eastAsia="Times New Roman"/>
          <w:b/>
          <w:color w:val="A13E60"/>
          <w:kern w:val="2"/>
          <w:sz w:val="26"/>
          <w:szCs w:val="26"/>
          <w:lang w:eastAsia="en-AU"/>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71"/>
        <w:gridCol w:w="4961"/>
        <w:gridCol w:w="850"/>
        <w:gridCol w:w="2834"/>
      </w:tblGrid>
      <w:tr w:rsidR="0054429C" w:rsidRPr="00EF7E05" w14:paraId="0B4F94C4" w14:textId="77777777" w:rsidTr="00591A46">
        <w:trPr>
          <w:tblHeader/>
          <w:tblCellSpacing w:w="15" w:type="dxa"/>
        </w:trPr>
        <w:tc>
          <w:tcPr>
            <w:tcW w:w="426" w:type="dxa"/>
            <w:vAlign w:val="center"/>
            <w:hideMark/>
          </w:tcPr>
          <w:p w14:paraId="06DB22D4" w14:textId="77777777" w:rsidR="0054429C" w:rsidRPr="00EF7E05" w:rsidRDefault="0054429C" w:rsidP="00591A46">
            <w:pPr>
              <w:spacing w:after="0" w:line="240" w:lineRule="auto"/>
              <w:rPr>
                <w:b/>
                <w:bCs/>
              </w:rPr>
            </w:pPr>
          </w:p>
        </w:tc>
        <w:tc>
          <w:tcPr>
            <w:tcW w:w="4931" w:type="dxa"/>
            <w:vAlign w:val="center"/>
            <w:hideMark/>
          </w:tcPr>
          <w:p w14:paraId="1FD3D7D0" w14:textId="77777777" w:rsidR="0054429C" w:rsidRPr="00EF7E05" w:rsidRDefault="0054429C" w:rsidP="00591A46">
            <w:pPr>
              <w:spacing w:after="0" w:line="240" w:lineRule="auto"/>
              <w:rPr>
                <w:b/>
                <w:bCs/>
              </w:rPr>
            </w:pPr>
            <w:r w:rsidRPr="00EF7E05">
              <w:rPr>
                <w:b/>
                <w:bCs/>
              </w:rPr>
              <w:t>Criteria</w:t>
            </w:r>
          </w:p>
        </w:tc>
        <w:tc>
          <w:tcPr>
            <w:tcW w:w="820" w:type="dxa"/>
            <w:vAlign w:val="center"/>
            <w:hideMark/>
          </w:tcPr>
          <w:p w14:paraId="1D0B1444" w14:textId="77777777" w:rsidR="0054429C" w:rsidRPr="00FB18D9" w:rsidRDefault="0054429C" w:rsidP="00591A46">
            <w:pPr>
              <w:rPr>
                <w:b/>
                <w:bCs/>
                <w:sz w:val="23"/>
                <w:szCs w:val="23"/>
                <w:lang w:eastAsia="en-AU"/>
              </w:rPr>
            </w:pPr>
            <w:r w:rsidRPr="00FB18D9">
              <w:rPr>
                <w:b/>
                <w:bCs/>
                <w:sz w:val="23"/>
                <w:szCs w:val="23"/>
                <w:lang w:eastAsia="en-AU"/>
              </w:rPr>
              <w:t xml:space="preserve">Score </w:t>
            </w:r>
          </w:p>
          <w:p w14:paraId="4D15360A" w14:textId="77777777" w:rsidR="0054429C" w:rsidRPr="00EF7E05" w:rsidRDefault="0054429C" w:rsidP="00591A46">
            <w:pPr>
              <w:spacing w:after="0" w:line="240" w:lineRule="auto"/>
              <w:rPr>
                <w:b/>
                <w:bCs/>
              </w:rPr>
            </w:pPr>
            <w:r w:rsidRPr="00FB18D9">
              <w:rPr>
                <w:b/>
                <w:bCs/>
                <w:sz w:val="23"/>
                <w:szCs w:val="23"/>
                <w:lang w:eastAsia="en-AU"/>
              </w:rPr>
              <w:t>(1-10)</w:t>
            </w:r>
          </w:p>
        </w:tc>
        <w:tc>
          <w:tcPr>
            <w:tcW w:w="2789" w:type="dxa"/>
            <w:vAlign w:val="center"/>
            <w:hideMark/>
          </w:tcPr>
          <w:p w14:paraId="41C70675" w14:textId="77777777" w:rsidR="0054429C" w:rsidRPr="00EF7E05" w:rsidRDefault="0054429C" w:rsidP="00591A46">
            <w:pPr>
              <w:spacing w:after="0" w:line="240" w:lineRule="auto"/>
              <w:rPr>
                <w:b/>
                <w:bCs/>
              </w:rPr>
            </w:pPr>
            <w:r w:rsidRPr="00EF7E05">
              <w:rPr>
                <w:b/>
                <w:bCs/>
              </w:rPr>
              <w:t>Comments</w:t>
            </w:r>
          </w:p>
        </w:tc>
      </w:tr>
      <w:tr w:rsidR="0054429C" w:rsidRPr="00EF7E05" w14:paraId="6766A1F4" w14:textId="77777777" w:rsidTr="00591A46">
        <w:trPr>
          <w:tblCellSpacing w:w="15" w:type="dxa"/>
        </w:trPr>
        <w:tc>
          <w:tcPr>
            <w:tcW w:w="426" w:type="dxa"/>
            <w:vAlign w:val="center"/>
            <w:hideMark/>
          </w:tcPr>
          <w:p w14:paraId="070AEA04" w14:textId="46DF738C" w:rsidR="0054429C" w:rsidRPr="00EF7E05" w:rsidRDefault="0054429C" w:rsidP="00591A46">
            <w:pPr>
              <w:spacing w:after="0" w:line="240" w:lineRule="auto"/>
            </w:pPr>
            <w:r>
              <w:t>1</w:t>
            </w:r>
            <w:r w:rsidR="00E55B7F">
              <w:t>4</w:t>
            </w:r>
          </w:p>
        </w:tc>
        <w:tc>
          <w:tcPr>
            <w:tcW w:w="4931" w:type="dxa"/>
            <w:vAlign w:val="center"/>
            <w:hideMark/>
          </w:tcPr>
          <w:p w14:paraId="48C04184" w14:textId="6BC44C42" w:rsidR="0054429C" w:rsidRPr="00EF7E05" w:rsidRDefault="00E047F3" w:rsidP="00591A46">
            <w:pPr>
              <w:spacing w:after="0" w:line="240" w:lineRule="auto"/>
            </w:pPr>
            <w:r w:rsidRPr="00E047F3">
              <w:t>Reduction in water usage, waste generation or plastic consumption</w:t>
            </w:r>
          </w:p>
        </w:tc>
        <w:tc>
          <w:tcPr>
            <w:tcW w:w="820" w:type="dxa"/>
            <w:vAlign w:val="center"/>
            <w:hideMark/>
          </w:tcPr>
          <w:p w14:paraId="129E4949" w14:textId="77777777" w:rsidR="0054429C" w:rsidRPr="00EF7E05" w:rsidRDefault="0054429C" w:rsidP="00591A46">
            <w:pPr>
              <w:spacing w:after="0" w:line="240" w:lineRule="auto"/>
            </w:pPr>
          </w:p>
        </w:tc>
        <w:tc>
          <w:tcPr>
            <w:tcW w:w="2789" w:type="dxa"/>
            <w:vAlign w:val="center"/>
            <w:hideMark/>
          </w:tcPr>
          <w:p w14:paraId="5D6E3150" w14:textId="77777777" w:rsidR="0054429C" w:rsidRPr="00EF7E05" w:rsidRDefault="0054429C" w:rsidP="00591A46">
            <w:pPr>
              <w:spacing w:after="0" w:line="240" w:lineRule="auto"/>
            </w:pPr>
          </w:p>
        </w:tc>
      </w:tr>
      <w:tr w:rsidR="0054429C" w:rsidRPr="00EF7E05" w14:paraId="2B5E8A4B" w14:textId="77777777" w:rsidTr="00591A46">
        <w:trPr>
          <w:tblCellSpacing w:w="15" w:type="dxa"/>
        </w:trPr>
        <w:tc>
          <w:tcPr>
            <w:tcW w:w="426" w:type="dxa"/>
            <w:vAlign w:val="center"/>
            <w:hideMark/>
          </w:tcPr>
          <w:p w14:paraId="675FE9F3" w14:textId="63AFB150" w:rsidR="0054429C" w:rsidRPr="00EF7E05" w:rsidRDefault="0054429C" w:rsidP="00591A46">
            <w:pPr>
              <w:spacing w:after="0" w:line="240" w:lineRule="auto"/>
            </w:pPr>
            <w:r>
              <w:t>1</w:t>
            </w:r>
            <w:r w:rsidR="00E55B7F">
              <w:t>5</w:t>
            </w:r>
          </w:p>
        </w:tc>
        <w:tc>
          <w:tcPr>
            <w:tcW w:w="4931" w:type="dxa"/>
            <w:vAlign w:val="center"/>
            <w:hideMark/>
          </w:tcPr>
          <w:p w14:paraId="659F0716" w14:textId="3C27F944" w:rsidR="0054429C" w:rsidRPr="00EF7E05" w:rsidRDefault="009E21A3" w:rsidP="00591A46">
            <w:pPr>
              <w:spacing w:after="0" w:line="240" w:lineRule="auto"/>
            </w:pPr>
            <w:r w:rsidRPr="009E21A3">
              <w:t>Use of recyclable, biodegradable or environmentally responsible materials</w:t>
            </w:r>
          </w:p>
        </w:tc>
        <w:tc>
          <w:tcPr>
            <w:tcW w:w="820" w:type="dxa"/>
            <w:vAlign w:val="center"/>
            <w:hideMark/>
          </w:tcPr>
          <w:p w14:paraId="20DFC1D8" w14:textId="77777777" w:rsidR="0054429C" w:rsidRPr="00EF7E05" w:rsidRDefault="0054429C" w:rsidP="00591A46">
            <w:pPr>
              <w:spacing w:after="0" w:line="240" w:lineRule="auto"/>
            </w:pPr>
          </w:p>
        </w:tc>
        <w:tc>
          <w:tcPr>
            <w:tcW w:w="2789" w:type="dxa"/>
            <w:vAlign w:val="center"/>
            <w:hideMark/>
          </w:tcPr>
          <w:p w14:paraId="431C2FB2" w14:textId="77777777" w:rsidR="0054429C" w:rsidRPr="00EF7E05" w:rsidRDefault="0054429C" w:rsidP="00591A46">
            <w:pPr>
              <w:spacing w:after="0" w:line="240" w:lineRule="auto"/>
            </w:pPr>
          </w:p>
        </w:tc>
      </w:tr>
      <w:tr w:rsidR="0054429C" w:rsidRPr="00EF7E05" w14:paraId="2A41BF6D" w14:textId="77777777" w:rsidTr="00591A46">
        <w:trPr>
          <w:tblCellSpacing w:w="15" w:type="dxa"/>
        </w:trPr>
        <w:tc>
          <w:tcPr>
            <w:tcW w:w="426" w:type="dxa"/>
            <w:vAlign w:val="center"/>
            <w:hideMark/>
          </w:tcPr>
          <w:p w14:paraId="64EC35C9" w14:textId="4D53B425" w:rsidR="0054429C" w:rsidRPr="00EF7E05" w:rsidRDefault="0054429C" w:rsidP="00591A46">
            <w:pPr>
              <w:spacing w:after="0" w:line="240" w:lineRule="auto"/>
            </w:pPr>
            <w:r>
              <w:t>1</w:t>
            </w:r>
            <w:r w:rsidR="00E55B7F">
              <w:t>6</w:t>
            </w:r>
          </w:p>
        </w:tc>
        <w:tc>
          <w:tcPr>
            <w:tcW w:w="4931" w:type="dxa"/>
            <w:vAlign w:val="center"/>
            <w:hideMark/>
          </w:tcPr>
          <w:p w14:paraId="54D8585A" w14:textId="24193354" w:rsidR="0054429C" w:rsidRPr="00EF7E05" w:rsidRDefault="00E90C8E" w:rsidP="00591A46">
            <w:pPr>
              <w:spacing w:after="0" w:line="240" w:lineRule="auto"/>
            </w:pPr>
            <w:r w:rsidRPr="00E90C8E">
              <w:t>Reduction in environmental footprint during production, transport or retail processes</w:t>
            </w:r>
          </w:p>
        </w:tc>
        <w:tc>
          <w:tcPr>
            <w:tcW w:w="820" w:type="dxa"/>
            <w:vAlign w:val="center"/>
            <w:hideMark/>
          </w:tcPr>
          <w:p w14:paraId="0AC269F6" w14:textId="77777777" w:rsidR="0054429C" w:rsidRPr="00EF7E05" w:rsidRDefault="0054429C" w:rsidP="00591A46">
            <w:pPr>
              <w:spacing w:after="0" w:line="240" w:lineRule="auto"/>
            </w:pPr>
          </w:p>
        </w:tc>
        <w:tc>
          <w:tcPr>
            <w:tcW w:w="2789" w:type="dxa"/>
            <w:vAlign w:val="center"/>
            <w:hideMark/>
          </w:tcPr>
          <w:p w14:paraId="5F67C01B" w14:textId="77777777" w:rsidR="0054429C" w:rsidRPr="00EF7E05" w:rsidRDefault="0054429C" w:rsidP="00591A46">
            <w:pPr>
              <w:spacing w:after="0" w:line="240" w:lineRule="auto"/>
            </w:pPr>
          </w:p>
        </w:tc>
      </w:tr>
      <w:tr w:rsidR="0054429C" w:rsidRPr="00EF7E05" w14:paraId="38061F80" w14:textId="77777777" w:rsidTr="00591A46">
        <w:trPr>
          <w:tblCellSpacing w:w="15" w:type="dxa"/>
        </w:trPr>
        <w:tc>
          <w:tcPr>
            <w:tcW w:w="426" w:type="dxa"/>
            <w:vAlign w:val="center"/>
            <w:hideMark/>
          </w:tcPr>
          <w:p w14:paraId="3759767D" w14:textId="7A6380B2" w:rsidR="0054429C" w:rsidRPr="00EF7E05" w:rsidRDefault="0054429C" w:rsidP="00591A46">
            <w:pPr>
              <w:spacing w:after="0" w:line="240" w:lineRule="auto"/>
            </w:pPr>
            <w:r>
              <w:t>1</w:t>
            </w:r>
            <w:r w:rsidR="00E55B7F">
              <w:t>7</w:t>
            </w:r>
          </w:p>
        </w:tc>
        <w:tc>
          <w:tcPr>
            <w:tcW w:w="4931" w:type="dxa"/>
            <w:vAlign w:val="center"/>
            <w:hideMark/>
          </w:tcPr>
          <w:p w14:paraId="7E237498" w14:textId="780E113F" w:rsidR="0054429C" w:rsidRPr="00EF7E05" w:rsidRDefault="005A4BCB" w:rsidP="005A4BCB">
            <w:pPr>
              <w:spacing w:after="0" w:line="240" w:lineRule="auto"/>
            </w:pPr>
            <w:r>
              <w:t>Alignment with sustainable horticultural practices or circular economy principles</w:t>
            </w:r>
          </w:p>
        </w:tc>
        <w:tc>
          <w:tcPr>
            <w:tcW w:w="820" w:type="dxa"/>
            <w:vAlign w:val="center"/>
            <w:hideMark/>
          </w:tcPr>
          <w:p w14:paraId="313CED98" w14:textId="77777777" w:rsidR="0054429C" w:rsidRPr="00EF7E05" w:rsidRDefault="0054429C" w:rsidP="00591A46">
            <w:pPr>
              <w:spacing w:after="0" w:line="240" w:lineRule="auto"/>
            </w:pPr>
          </w:p>
        </w:tc>
        <w:tc>
          <w:tcPr>
            <w:tcW w:w="2789" w:type="dxa"/>
            <w:vAlign w:val="center"/>
            <w:hideMark/>
          </w:tcPr>
          <w:p w14:paraId="0973BC29" w14:textId="77777777" w:rsidR="0054429C" w:rsidRPr="00EF7E05" w:rsidRDefault="0054429C" w:rsidP="00591A46">
            <w:pPr>
              <w:spacing w:after="0" w:line="240" w:lineRule="auto"/>
            </w:pPr>
          </w:p>
        </w:tc>
      </w:tr>
      <w:tr w:rsidR="0054429C" w:rsidRPr="00EF7E05" w14:paraId="335C6809" w14:textId="77777777" w:rsidTr="00591A46">
        <w:trPr>
          <w:tblCellSpacing w:w="15" w:type="dxa"/>
        </w:trPr>
        <w:tc>
          <w:tcPr>
            <w:tcW w:w="5387" w:type="dxa"/>
            <w:gridSpan w:val="2"/>
            <w:vAlign w:val="center"/>
            <w:hideMark/>
          </w:tcPr>
          <w:p w14:paraId="5DF34A97" w14:textId="77777777" w:rsidR="0054429C" w:rsidRPr="00EF7E05" w:rsidRDefault="0054429C" w:rsidP="00591A46">
            <w:pPr>
              <w:spacing w:after="0" w:line="240" w:lineRule="auto"/>
            </w:pPr>
            <w:r w:rsidRPr="00EF7E05">
              <w:rPr>
                <w:b/>
                <w:bCs/>
              </w:rPr>
              <w:t>Category Total</w:t>
            </w:r>
          </w:p>
          <w:p w14:paraId="59815B92" w14:textId="77777777" w:rsidR="0054429C" w:rsidRPr="00EF7E05" w:rsidRDefault="0054429C" w:rsidP="00591A46">
            <w:pPr>
              <w:spacing w:after="0" w:line="240" w:lineRule="auto"/>
            </w:pPr>
            <w:r>
              <w:t xml:space="preserve"> </w:t>
            </w:r>
          </w:p>
        </w:tc>
        <w:tc>
          <w:tcPr>
            <w:tcW w:w="820" w:type="dxa"/>
            <w:vAlign w:val="center"/>
            <w:hideMark/>
          </w:tcPr>
          <w:p w14:paraId="52A2CC46" w14:textId="77777777" w:rsidR="0054429C" w:rsidRPr="00EF7E05" w:rsidRDefault="0054429C" w:rsidP="00591A46">
            <w:pPr>
              <w:spacing w:after="0" w:line="240" w:lineRule="auto"/>
            </w:pPr>
            <w:r w:rsidRPr="00EF7E05">
              <w:rPr>
                <w:b/>
                <w:bCs/>
              </w:rPr>
              <w:t>/</w:t>
            </w:r>
            <w:r>
              <w:rPr>
                <w:b/>
                <w:bCs/>
              </w:rPr>
              <w:t>40</w:t>
            </w:r>
          </w:p>
        </w:tc>
        <w:tc>
          <w:tcPr>
            <w:tcW w:w="2789" w:type="dxa"/>
            <w:vAlign w:val="center"/>
            <w:hideMark/>
          </w:tcPr>
          <w:p w14:paraId="4A838A45" w14:textId="77777777" w:rsidR="0054429C" w:rsidRPr="00EF7E05" w:rsidRDefault="0054429C" w:rsidP="00591A46">
            <w:pPr>
              <w:spacing w:after="0" w:line="240" w:lineRule="auto"/>
            </w:pPr>
          </w:p>
        </w:tc>
      </w:tr>
    </w:tbl>
    <w:p w14:paraId="5466CD34" w14:textId="77777777" w:rsidR="0054429C" w:rsidRDefault="0054429C" w:rsidP="00DB49CC">
      <w:pPr>
        <w:spacing w:after="0" w:line="240" w:lineRule="auto"/>
      </w:pPr>
    </w:p>
    <w:p w14:paraId="7FB7BCE4" w14:textId="27440592" w:rsidR="003743EE" w:rsidRPr="003743EE" w:rsidRDefault="003743EE" w:rsidP="00DB49CC">
      <w:pPr>
        <w:spacing w:after="0" w:line="240" w:lineRule="auto"/>
        <w:rPr>
          <w:rFonts w:eastAsia="Times New Roman"/>
          <w:b/>
          <w:color w:val="A13E60"/>
          <w:kern w:val="2"/>
          <w:sz w:val="26"/>
          <w:szCs w:val="26"/>
          <w:lang w:eastAsia="en-AU"/>
        </w:rPr>
      </w:pPr>
      <w:r w:rsidRPr="003743EE">
        <w:rPr>
          <w:rFonts w:eastAsia="Times New Roman"/>
          <w:b/>
          <w:color w:val="A13E60"/>
          <w:kern w:val="2"/>
          <w:sz w:val="26"/>
          <w:szCs w:val="26"/>
          <w:lang w:eastAsia="en-AU"/>
        </w:rPr>
        <w:t>Industry Value and Business Benefit</w:t>
      </w:r>
    </w:p>
    <w:p w14:paraId="2BEC27BA" w14:textId="77777777" w:rsidR="003743EE" w:rsidRDefault="003743EE" w:rsidP="00DB49CC">
      <w:pPr>
        <w:spacing w:after="0" w:line="240" w:lineRule="auto"/>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71"/>
        <w:gridCol w:w="4961"/>
        <w:gridCol w:w="850"/>
        <w:gridCol w:w="2834"/>
      </w:tblGrid>
      <w:tr w:rsidR="003743EE" w:rsidRPr="00EF7E05" w14:paraId="3ED42969" w14:textId="77777777" w:rsidTr="00591A46">
        <w:trPr>
          <w:tblHeader/>
          <w:tblCellSpacing w:w="15" w:type="dxa"/>
        </w:trPr>
        <w:tc>
          <w:tcPr>
            <w:tcW w:w="426" w:type="dxa"/>
            <w:vAlign w:val="center"/>
            <w:hideMark/>
          </w:tcPr>
          <w:p w14:paraId="563429EE" w14:textId="77777777" w:rsidR="003743EE" w:rsidRPr="00EF7E05" w:rsidRDefault="003743EE" w:rsidP="00591A46">
            <w:pPr>
              <w:spacing w:after="0" w:line="240" w:lineRule="auto"/>
              <w:rPr>
                <w:b/>
                <w:bCs/>
              </w:rPr>
            </w:pPr>
          </w:p>
        </w:tc>
        <w:tc>
          <w:tcPr>
            <w:tcW w:w="4931" w:type="dxa"/>
            <w:vAlign w:val="center"/>
            <w:hideMark/>
          </w:tcPr>
          <w:p w14:paraId="2A396674" w14:textId="77777777" w:rsidR="003743EE" w:rsidRPr="00EF7E05" w:rsidRDefault="003743EE" w:rsidP="00591A46">
            <w:pPr>
              <w:spacing w:after="0" w:line="240" w:lineRule="auto"/>
              <w:rPr>
                <w:b/>
                <w:bCs/>
              </w:rPr>
            </w:pPr>
            <w:r w:rsidRPr="00EF7E05">
              <w:rPr>
                <w:b/>
                <w:bCs/>
              </w:rPr>
              <w:t>Criteria</w:t>
            </w:r>
          </w:p>
        </w:tc>
        <w:tc>
          <w:tcPr>
            <w:tcW w:w="820" w:type="dxa"/>
            <w:vAlign w:val="center"/>
            <w:hideMark/>
          </w:tcPr>
          <w:p w14:paraId="771C458E" w14:textId="77777777" w:rsidR="003743EE" w:rsidRPr="00FB18D9" w:rsidRDefault="003743EE" w:rsidP="00591A46">
            <w:pPr>
              <w:rPr>
                <w:b/>
                <w:bCs/>
                <w:sz w:val="23"/>
                <w:szCs w:val="23"/>
                <w:lang w:eastAsia="en-AU"/>
              </w:rPr>
            </w:pPr>
            <w:r w:rsidRPr="00FB18D9">
              <w:rPr>
                <w:b/>
                <w:bCs/>
                <w:sz w:val="23"/>
                <w:szCs w:val="23"/>
                <w:lang w:eastAsia="en-AU"/>
              </w:rPr>
              <w:t xml:space="preserve">Score </w:t>
            </w:r>
          </w:p>
          <w:p w14:paraId="12A55B7D" w14:textId="77777777" w:rsidR="003743EE" w:rsidRPr="00EF7E05" w:rsidRDefault="003743EE" w:rsidP="00591A46">
            <w:pPr>
              <w:spacing w:after="0" w:line="240" w:lineRule="auto"/>
              <w:rPr>
                <w:b/>
                <w:bCs/>
              </w:rPr>
            </w:pPr>
            <w:r w:rsidRPr="00FB18D9">
              <w:rPr>
                <w:b/>
                <w:bCs/>
                <w:sz w:val="23"/>
                <w:szCs w:val="23"/>
                <w:lang w:eastAsia="en-AU"/>
              </w:rPr>
              <w:t>(1-10)</w:t>
            </w:r>
          </w:p>
        </w:tc>
        <w:tc>
          <w:tcPr>
            <w:tcW w:w="2789" w:type="dxa"/>
            <w:vAlign w:val="center"/>
            <w:hideMark/>
          </w:tcPr>
          <w:p w14:paraId="6CB38A79" w14:textId="77777777" w:rsidR="003743EE" w:rsidRPr="00EF7E05" w:rsidRDefault="003743EE" w:rsidP="00591A46">
            <w:pPr>
              <w:spacing w:after="0" w:line="240" w:lineRule="auto"/>
              <w:rPr>
                <w:b/>
                <w:bCs/>
              </w:rPr>
            </w:pPr>
            <w:r w:rsidRPr="00EF7E05">
              <w:rPr>
                <w:b/>
                <w:bCs/>
              </w:rPr>
              <w:t>Comments</w:t>
            </w:r>
          </w:p>
        </w:tc>
      </w:tr>
      <w:tr w:rsidR="003743EE" w:rsidRPr="00EF7E05" w14:paraId="19FE5FE2" w14:textId="77777777" w:rsidTr="00591A46">
        <w:trPr>
          <w:tblCellSpacing w:w="15" w:type="dxa"/>
        </w:trPr>
        <w:tc>
          <w:tcPr>
            <w:tcW w:w="426" w:type="dxa"/>
            <w:vAlign w:val="center"/>
            <w:hideMark/>
          </w:tcPr>
          <w:p w14:paraId="6C4578E2" w14:textId="77777777" w:rsidR="003743EE" w:rsidRPr="00EF7E05" w:rsidRDefault="003743EE" w:rsidP="00591A46">
            <w:pPr>
              <w:spacing w:after="0" w:line="240" w:lineRule="auto"/>
            </w:pPr>
            <w:r>
              <w:t>14</w:t>
            </w:r>
          </w:p>
        </w:tc>
        <w:tc>
          <w:tcPr>
            <w:tcW w:w="4931" w:type="dxa"/>
            <w:vAlign w:val="center"/>
            <w:hideMark/>
          </w:tcPr>
          <w:p w14:paraId="403B6AD7" w14:textId="330D4C71" w:rsidR="003743EE" w:rsidRPr="00EF7E05" w:rsidRDefault="00CF1503" w:rsidP="00591A46">
            <w:pPr>
              <w:spacing w:after="0" w:line="240" w:lineRule="auto"/>
            </w:pPr>
            <w:r w:rsidRPr="00CF1503">
              <w:t>Ability to improve nursery productivity or operational efficiency</w:t>
            </w:r>
          </w:p>
        </w:tc>
        <w:tc>
          <w:tcPr>
            <w:tcW w:w="820" w:type="dxa"/>
            <w:vAlign w:val="center"/>
            <w:hideMark/>
          </w:tcPr>
          <w:p w14:paraId="427E93F2" w14:textId="77777777" w:rsidR="003743EE" w:rsidRPr="00EF7E05" w:rsidRDefault="003743EE" w:rsidP="00591A46">
            <w:pPr>
              <w:spacing w:after="0" w:line="240" w:lineRule="auto"/>
            </w:pPr>
          </w:p>
        </w:tc>
        <w:tc>
          <w:tcPr>
            <w:tcW w:w="2789" w:type="dxa"/>
            <w:vAlign w:val="center"/>
            <w:hideMark/>
          </w:tcPr>
          <w:p w14:paraId="0CFE7C97" w14:textId="77777777" w:rsidR="003743EE" w:rsidRPr="00EF7E05" w:rsidRDefault="003743EE" w:rsidP="00591A46">
            <w:pPr>
              <w:spacing w:after="0" w:line="240" w:lineRule="auto"/>
            </w:pPr>
          </w:p>
        </w:tc>
      </w:tr>
      <w:tr w:rsidR="003743EE" w:rsidRPr="00EF7E05" w14:paraId="18FFBE00" w14:textId="77777777" w:rsidTr="00591A46">
        <w:trPr>
          <w:tblCellSpacing w:w="15" w:type="dxa"/>
        </w:trPr>
        <w:tc>
          <w:tcPr>
            <w:tcW w:w="426" w:type="dxa"/>
            <w:vAlign w:val="center"/>
            <w:hideMark/>
          </w:tcPr>
          <w:p w14:paraId="4EB12F53" w14:textId="77777777" w:rsidR="003743EE" w:rsidRPr="00EF7E05" w:rsidRDefault="003743EE" w:rsidP="00591A46">
            <w:pPr>
              <w:spacing w:after="0" w:line="240" w:lineRule="auto"/>
            </w:pPr>
            <w:r>
              <w:t>15</w:t>
            </w:r>
          </w:p>
        </w:tc>
        <w:tc>
          <w:tcPr>
            <w:tcW w:w="4931" w:type="dxa"/>
            <w:vAlign w:val="center"/>
            <w:hideMark/>
          </w:tcPr>
          <w:p w14:paraId="7E717544" w14:textId="3B143FAA" w:rsidR="003743EE" w:rsidRPr="00EF7E05" w:rsidRDefault="00563030" w:rsidP="00591A46">
            <w:pPr>
              <w:spacing w:after="0" w:line="240" w:lineRule="auto"/>
            </w:pPr>
            <w:r w:rsidRPr="00563030">
              <w:t>Value provided to growers, retailers, landscapers or consumers</w:t>
            </w:r>
          </w:p>
        </w:tc>
        <w:tc>
          <w:tcPr>
            <w:tcW w:w="820" w:type="dxa"/>
            <w:vAlign w:val="center"/>
            <w:hideMark/>
          </w:tcPr>
          <w:p w14:paraId="61ACA40B" w14:textId="77777777" w:rsidR="003743EE" w:rsidRPr="00EF7E05" w:rsidRDefault="003743EE" w:rsidP="00591A46">
            <w:pPr>
              <w:spacing w:after="0" w:line="240" w:lineRule="auto"/>
            </w:pPr>
          </w:p>
        </w:tc>
        <w:tc>
          <w:tcPr>
            <w:tcW w:w="2789" w:type="dxa"/>
            <w:vAlign w:val="center"/>
            <w:hideMark/>
          </w:tcPr>
          <w:p w14:paraId="371E1B07" w14:textId="77777777" w:rsidR="003743EE" w:rsidRPr="00EF7E05" w:rsidRDefault="003743EE" w:rsidP="00591A46">
            <w:pPr>
              <w:spacing w:after="0" w:line="240" w:lineRule="auto"/>
            </w:pPr>
          </w:p>
        </w:tc>
      </w:tr>
      <w:tr w:rsidR="003743EE" w:rsidRPr="00EF7E05" w14:paraId="7BD6E6F8" w14:textId="77777777" w:rsidTr="00591A46">
        <w:trPr>
          <w:tblCellSpacing w:w="15" w:type="dxa"/>
        </w:trPr>
        <w:tc>
          <w:tcPr>
            <w:tcW w:w="426" w:type="dxa"/>
            <w:vAlign w:val="center"/>
            <w:hideMark/>
          </w:tcPr>
          <w:p w14:paraId="2628D367" w14:textId="77777777" w:rsidR="003743EE" w:rsidRPr="00EF7E05" w:rsidRDefault="003743EE" w:rsidP="00591A46">
            <w:pPr>
              <w:spacing w:after="0" w:line="240" w:lineRule="auto"/>
            </w:pPr>
            <w:r>
              <w:t>16</w:t>
            </w:r>
          </w:p>
        </w:tc>
        <w:tc>
          <w:tcPr>
            <w:tcW w:w="4931" w:type="dxa"/>
            <w:vAlign w:val="center"/>
            <w:hideMark/>
          </w:tcPr>
          <w:p w14:paraId="0742E240" w14:textId="7C4DE2A7" w:rsidR="003743EE" w:rsidRPr="00EF7E05" w:rsidRDefault="00563030" w:rsidP="00591A46">
            <w:pPr>
              <w:spacing w:after="0" w:line="240" w:lineRule="auto"/>
            </w:pPr>
            <w:r w:rsidRPr="00563030">
              <w:t>Contribution toward improved profitability, customer satisfaction or product quality</w:t>
            </w:r>
          </w:p>
        </w:tc>
        <w:tc>
          <w:tcPr>
            <w:tcW w:w="820" w:type="dxa"/>
            <w:vAlign w:val="center"/>
            <w:hideMark/>
          </w:tcPr>
          <w:p w14:paraId="2BEE5DD5" w14:textId="77777777" w:rsidR="003743EE" w:rsidRPr="00EF7E05" w:rsidRDefault="003743EE" w:rsidP="00591A46">
            <w:pPr>
              <w:spacing w:after="0" w:line="240" w:lineRule="auto"/>
            </w:pPr>
          </w:p>
        </w:tc>
        <w:tc>
          <w:tcPr>
            <w:tcW w:w="2789" w:type="dxa"/>
            <w:vAlign w:val="center"/>
            <w:hideMark/>
          </w:tcPr>
          <w:p w14:paraId="72929123" w14:textId="77777777" w:rsidR="003743EE" w:rsidRPr="00EF7E05" w:rsidRDefault="003743EE" w:rsidP="00591A46">
            <w:pPr>
              <w:spacing w:after="0" w:line="240" w:lineRule="auto"/>
            </w:pPr>
          </w:p>
        </w:tc>
      </w:tr>
      <w:tr w:rsidR="003743EE" w:rsidRPr="00EF7E05" w14:paraId="21624C2C" w14:textId="77777777" w:rsidTr="00591A46">
        <w:trPr>
          <w:tblCellSpacing w:w="15" w:type="dxa"/>
        </w:trPr>
        <w:tc>
          <w:tcPr>
            <w:tcW w:w="5387" w:type="dxa"/>
            <w:gridSpan w:val="2"/>
            <w:vAlign w:val="center"/>
            <w:hideMark/>
          </w:tcPr>
          <w:p w14:paraId="613CA264" w14:textId="6E8B8F71" w:rsidR="003743EE" w:rsidRPr="00EF7E05" w:rsidRDefault="003743EE" w:rsidP="00591A46">
            <w:pPr>
              <w:spacing w:after="0" w:line="240" w:lineRule="auto"/>
            </w:pPr>
            <w:r w:rsidRPr="00EF7E05">
              <w:rPr>
                <w:b/>
                <w:bCs/>
              </w:rPr>
              <w:t>Category Total</w:t>
            </w:r>
            <w:r>
              <w:t xml:space="preserve"> </w:t>
            </w:r>
          </w:p>
        </w:tc>
        <w:tc>
          <w:tcPr>
            <w:tcW w:w="820" w:type="dxa"/>
            <w:vAlign w:val="center"/>
            <w:hideMark/>
          </w:tcPr>
          <w:p w14:paraId="6E2EB3E9" w14:textId="3F8B840E" w:rsidR="003743EE" w:rsidRPr="00EF7E05" w:rsidRDefault="003743EE" w:rsidP="00591A46">
            <w:pPr>
              <w:spacing w:after="0" w:line="240" w:lineRule="auto"/>
            </w:pPr>
            <w:r w:rsidRPr="00EF7E05">
              <w:rPr>
                <w:b/>
                <w:bCs/>
              </w:rPr>
              <w:t>/</w:t>
            </w:r>
            <w:r w:rsidR="00563030">
              <w:rPr>
                <w:b/>
                <w:bCs/>
              </w:rPr>
              <w:t>3</w:t>
            </w:r>
            <w:r>
              <w:rPr>
                <w:b/>
                <w:bCs/>
              </w:rPr>
              <w:t>0</w:t>
            </w:r>
          </w:p>
        </w:tc>
        <w:tc>
          <w:tcPr>
            <w:tcW w:w="2789" w:type="dxa"/>
            <w:vAlign w:val="center"/>
            <w:hideMark/>
          </w:tcPr>
          <w:p w14:paraId="10B8ECD4" w14:textId="77777777" w:rsidR="003743EE" w:rsidRPr="00EF7E05" w:rsidRDefault="003743EE" w:rsidP="00591A46">
            <w:pPr>
              <w:spacing w:after="0" w:line="240" w:lineRule="auto"/>
            </w:pPr>
          </w:p>
        </w:tc>
      </w:tr>
    </w:tbl>
    <w:p w14:paraId="269C534B" w14:textId="5323241E" w:rsidR="003743EE" w:rsidRDefault="003743EE" w:rsidP="00DB49CC">
      <w:pPr>
        <w:spacing w:after="0" w:line="240" w:lineRule="auto"/>
      </w:pPr>
    </w:p>
    <w:p w14:paraId="47E8FE59" w14:textId="38EC4BB2" w:rsidR="008A498D" w:rsidRPr="00BF70D1" w:rsidRDefault="008A498D" w:rsidP="00DB49CC">
      <w:pPr>
        <w:spacing w:after="0" w:line="240" w:lineRule="auto"/>
        <w:rPr>
          <w:rFonts w:eastAsia="Times New Roman"/>
          <w:b/>
          <w:color w:val="A13E60"/>
          <w:kern w:val="2"/>
          <w:sz w:val="26"/>
          <w:szCs w:val="26"/>
          <w:lang w:eastAsia="en-AU"/>
        </w:rPr>
      </w:pPr>
      <w:r w:rsidRPr="00BF70D1">
        <w:rPr>
          <w:rFonts w:eastAsia="Times New Roman"/>
          <w:b/>
          <w:color w:val="A13E60"/>
          <w:kern w:val="2"/>
          <w:sz w:val="26"/>
          <w:szCs w:val="26"/>
          <w:lang w:eastAsia="en-AU"/>
        </w:rPr>
        <w:t>Evidence and Proven Results</w:t>
      </w:r>
    </w:p>
    <w:p w14:paraId="74B6F812" w14:textId="77777777" w:rsidR="008A498D" w:rsidRDefault="008A498D" w:rsidP="00DB49CC">
      <w:pPr>
        <w:spacing w:after="0" w:line="240" w:lineRule="auto"/>
        <w:rPr>
          <w:b/>
          <w:bCs/>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71"/>
        <w:gridCol w:w="4961"/>
        <w:gridCol w:w="850"/>
        <w:gridCol w:w="2834"/>
      </w:tblGrid>
      <w:tr w:rsidR="008A498D" w:rsidRPr="00EF7E05" w14:paraId="25CF9151" w14:textId="77777777" w:rsidTr="00591A46">
        <w:trPr>
          <w:tblHeader/>
          <w:tblCellSpacing w:w="15" w:type="dxa"/>
        </w:trPr>
        <w:tc>
          <w:tcPr>
            <w:tcW w:w="426" w:type="dxa"/>
            <w:vAlign w:val="center"/>
            <w:hideMark/>
          </w:tcPr>
          <w:p w14:paraId="343B0FE0" w14:textId="77777777" w:rsidR="008A498D" w:rsidRPr="00EF7E05" w:rsidRDefault="008A498D" w:rsidP="00591A46">
            <w:pPr>
              <w:spacing w:after="0" w:line="240" w:lineRule="auto"/>
              <w:rPr>
                <w:b/>
                <w:bCs/>
              </w:rPr>
            </w:pPr>
          </w:p>
        </w:tc>
        <w:tc>
          <w:tcPr>
            <w:tcW w:w="4931" w:type="dxa"/>
            <w:vAlign w:val="center"/>
            <w:hideMark/>
          </w:tcPr>
          <w:p w14:paraId="58DCDB84" w14:textId="77777777" w:rsidR="008A498D" w:rsidRPr="00EF7E05" w:rsidRDefault="008A498D" w:rsidP="00591A46">
            <w:pPr>
              <w:spacing w:after="0" w:line="240" w:lineRule="auto"/>
              <w:rPr>
                <w:b/>
                <w:bCs/>
              </w:rPr>
            </w:pPr>
            <w:r w:rsidRPr="00EF7E05">
              <w:rPr>
                <w:b/>
                <w:bCs/>
              </w:rPr>
              <w:t>Criteria</w:t>
            </w:r>
          </w:p>
        </w:tc>
        <w:tc>
          <w:tcPr>
            <w:tcW w:w="820" w:type="dxa"/>
            <w:vAlign w:val="center"/>
            <w:hideMark/>
          </w:tcPr>
          <w:p w14:paraId="2BDE3A4F" w14:textId="77777777" w:rsidR="008A498D" w:rsidRPr="00FB18D9" w:rsidRDefault="008A498D" w:rsidP="00591A46">
            <w:pPr>
              <w:rPr>
                <w:b/>
                <w:bCs/>
                <w:sz w:val="23"/>
                <w:szCs w:val="23"/>
                <w:lang w:eastAsia="en-AU"/>
              </w:rPr>
            </w:pPr>
            <w:r w:rsidRPr="00FB18D9">
              <w:rPr>
                <w:b/>
                <w:bCs/>
                <w:sz w:val="23"/>
                <w:szCs w:val="23"/>
                <w:lang w:eastAsia="en-AU"/>
              </w:rPr>
              <w:t xml:space="preserve">Score </w:t>
            </w:r>
          </w:p>
          <w:p w14:paraId="076FBCFF" w14:textId="77777777" w:rsidR="008A498D" w:rsidRPr="00EF7E05" w:rsidRDefault="008A498D" w:rsidP="00591A46">
            <w:pPr>
              <w:spacing w:after="0" w:line="240" w:lineRule="auto"/>
              <w:rPr>
                <w:b/>
                <w:bCs/>
              </w:rPr>
            </w:pPr>
            <w:r w:rsidRPr="00FB18D9">
              <w:rPr>
                <w:b/>
                <w:bCs/>
                <w:sz w:val="23"/>
                <w:szCs w:val="23"/>
                <w:lang w:eastAsia="en-AU"/>
              </w:rPr>
              <w:t>(1-10)</w:t>
            </w:r>
          </w:p>
        </w:tc>
        <w:tc>
          <w:tcPr>
            <w:tcW w:w="2789" w:type="dxa"/>
            <w:vAlign w:val="center"/>
            <w:hideMark/>
          </w:tcPr>
          <w:p w14:paraId="64B2435F" w14:textId="77777777" w:rsidR="008A498D" w:rsidRPr="00EF7E05" w:rsidRDefault="008A498D" w:rsidP="00591A46">
            <w:pPr>
              <w:spacing w:after="0" w:line="240" w:lineRule="auto"/>
              <w:rPr>
                <w:b/>
                <w:bCs/>
              </w:rPr>
            </w:pPr>
            <w:r w:rsidRPr="00EF7E05">
              <w:rPr>
                <w:b/>
                <w:bCs/>
              </w:rPr>
              <w:t>Comments</w:t>
            </w:r>
          </w:p>
        </w:tc>
      </w:tr>
      <w:tr w:rsidR="008A498D" w:rsidRPr="00EF7E05" w14:paraId="1F9BBC6B" w14:textId="77777777" w:rsidTr="00591A46">
        <w:trPr>
          <w:tblCellSpacing w:w="15" w:type="dxa"/>
        </w:trPr>
        <w:tc>
          <w:tcPr>
            <w:tcW w:w="426" w:type="dxa"/>
            <w:vAlign w:val="center"/>
            <w:hideMark/>
          </w:tcPr>
          <w:p w14:paraId="2706A94B" w14:textId="2B406FAA" w:rsidR="008A498D" w:rsidRPr="00EF7E05" w:rsidRDefault="008A498D" w:rsidP="00591A46">
            <w:pPr>
              <w:spacing w:after="0" w:line="240" w:lineRule="auto"/>
            </w:pPr>
            <w:r>
              <w:t>1</w:t>
            </w:r>
            <w:r w:rsidR="00BF70D1">
              <w:t>7</w:t>
            </w:r>
          </w:p>
        </w:tc>
        <w:tc>
          <w:tcPr>
            <w:tcW w:w="4931" w:type="dxa"/>
            <w:vAlign w:val="center"/>
            <w:hideMark/>
          </w:tcPr>
          <w:p w14:paraId="4599660E" w14:textId="57D0A2D8" w:rsidR="008A498D" w:rsidRPr="00EF7E05" w:rsidRDefault="008A498D" w:rsidP="00591A46">
            <w:pPr>
              <w:spacing w:after="0" w:line="240" w:lineRule="auto"/>
            </w:pPr>
            <w:r w:rsidRPr="008A498D">
              <w:t>Supporting evidence including sales data, retailer adoption or commercial success</w:t>
            </w:r>
          </w:p>
        </w:tc>
        <w:tc>
          <w:tcPr>
            <w:tcW w:w="820" w:type="dxa"/>
            <w:vAlign w:val="center"/>
            <w:hideMark/>
          </w:tcPr>
          <w:p w14:paraId="28ED0FB0" w14:textId="77777777" w:rsidR="008A498D" w:rsidRPr="00EF7E05" w:rsidRDefault="008A498D" w:rsidP="00591A46">
            <w:pPr>
              <w:spacing w:after="0" w:line="240" w:lineRule="auto"/>
            </w:pPr>
          </w:p>
        </w:tc>
        <w:tc>
          <w:tcPr>
            <w:tcW w:w="2789" w:type="dxa"/>
            <w:vAlign w:val="center"/>
            <w:hideMark/>
          </w:tcPr>
          <w:p w14:paraId="297F9C4B" w14:textId="77777777" w:rsidR="008A498D" w:rsidRPr="00EF7E05" w:rsidRDefault="008A498D" w:rsidP="00591A46">
            <w:pPr>
              <w:spacing w:after="0" w:line="240" w:lineRule="auto"/>
            </w:pPr>
          </w:p>
        </w:tc>
      </w:tr>
      <w:tr w:rsidR="008A498D" w:rsidRPr="00EF7E05" w14:paraId="073A75B4" w14:textId="77777777" w:rsidTr="00591A46">
        <w:trPr>
          <w:tblCellSpacing w:w="15" w:type="dxa"/>
        </w:trPr>
        <w:tc>
          <w:tcPr>
            <w:tcW w:w="426" w:type="dxa"/>
            <w:vAlign w:val="center"/>
            <w:hideMark/>
          </w:tcPr>
          <w:p w14:paraId="3498202D" w14:textId="7C1DC49A" w:rsidR="008A498D" w:rsidRPr="00EF7E05" w:rsidRDefault="008A498D" w:rsidP="00591A46">
            <w:pPr>
              <w:spacing w:after="0" w:line="240" w:lineRule="auto"/>
            </w:pPr>
            <w:r>
              <w:t>1</w:t>
            </w:r>
            <w:r w:rsidR="00BF70D1">
              <w:t>8</w:t>
            </w:r>
          </w:p>
        </w:tc>
        <w:tc>
          <w:tcPr>
            <w:tcW w:w="4931" w:type="dxa"/>
            <w:vAlign w:val="center"/>
            <w:hideMark/>
          </w:tcPr>
          <w:p w14:paraId="4B1726E1" w14:textId="71464D92" w:rsidR="008A498D" w:rsidRPr="00EF7E05" w:rsidRDefault="00BF70D1" w:rsidP="00591A46">
            <w:pPr>
              <w:spacing w:after="0" w:line="240" w:lineRule="auto"/>
            </w:pPr>
            <w:r w:rsidRPr="00BF70D1">
              <w:t>Customer testimonials, case studies, product trials or independent testing</w:t>
            </w:r>
          </w:p>
        </w:tc>
        <w:tc>
          <w:tcPr>
            <w:tcW w:w="820" w:type="dxa"/>
            <w:vAlign w:val="center"/>
            <w:hideMark/>
          </w:tcPr>
          <w:p w14:paraId="523B58FC" w14:textId="77777777" w:rsidR="008A498D" w:rsidRPr="00EF7E05" w:rsidRDefault="008A498D" w:rsidP="00591A46">
            <w:pPr>
              <w:spacing w:after="0" w:line="240" w:lineRule="auto"/>
            </w:pPr>
          </w:p>
        </w:tc>
        <w:tc>
          <w:tcPr>
            <w:tcW w:w="2789" w:type="dxa"/>
            <w:vAlign w:val="center"/>
            <w:hideMark/>
          </w:tcPr>
          <w:p w14:paraId="49D18DD1" w14:textId="77777777" w:rsidR="008A498D" w:rsidRPr="00EF7E05" w:rsidRDefault="008A498D" w:rsidP="00591A46">
            <w:pPr>
              <w:spacing w:after="0" w:line="240" w:lineRule="auto"/>
            </w:pPr>
          </w:p>
        </w:tc>
      </w:tr>
      <w:tr w:rsidR="008A498D" w:rsidRPr="00EF7E05" w14:paraId="1BEFFF0F" w14:textId="77777777" w:rsidTr="00591A46">
        <w:trPr>
          <w:tblCellSpacing w:w="15" w:type="dxa"/>
        </w:trPr>
        <w:tc>
          <w:tcPr>
            <w:tcW w:w="426" w:type="dxa"/>
            <w:vAlign w:val="center"/>
            <w:hideMark/>
          </w:tcPr>
          <w:p w14:paraId="68C227A5" w14:textId="7B04EDE0" w:rsidR="008A498D" w:rsidRPr="00EF7E05" w:rsidRDefault="008A498D" w:rsidP="00591A46">
            <w:pPr>
              <w:spacing w:after="0" w:line="240" w:lineRule="auto"/>
            </w:pPr>
            <w:r>
              <w:t>1</w:t>
            </w:r>
            <w:r w:rsidR="00BF70D1">
              <w:t>9</w:t>
            </w:r>
          </w:p>
        </w:tc>
        <w:tc>
          <w:tcPr>
            <w:tcW w:w="4931" w:type="dxa"/>
            <w:vAlign w:val="center"/>
            <w:hideMark/>
          </w:tcPr>
          <w:p w14:paraId="7B77DA0D" w14:textId="2A67A29B" w:rsidR="008A498D" w:rsidRPr="00EF7E05" w:rsidRDefault="00BF70D1" w:rsidP="00591A46">
            <w:pPr>
              <w:spacing w:after="0" w:line="240" w:lineRule="auto"/>
            </w:pPr>
            <w:r w:rsidRPr="00BF70D1">
              <w:t xml:space="preserve">Quality of supporting documents, product photography, marketing materials or </w:t>
            </w:r>
            <w:proofErr w:type="gramStart"/>
            <w:r w:rsidRPr="00BF70D1">
              <w:t>certifications</w:t>
            </w:r>
            <w:r>
              <w:t>[</w:t>
            </w:r>
            <w:proofErr w:type="gramEnd"/>
          </w:p>
        </w:tc>
        <w:tc>
          <w:tcPr>
            <w:tcW w:w="820" w:type="dxa"/>
            <w:vAlign w:val="center"/>
            <w:hideMark/>
          </w:tcPr>
          <w:p w14:paraId="3FF52141" w14:textId="77777777" w:rsidR="008A498D" w:rsidRPr="00EF7E05" w:rsidRDefault="008A498D" w:rsidP="00591A46">
            <w:pPr>
              <w:spacing w:after="0" w:line="240" w:lineRule="auto"/>
            </w:pPr>
          </w:p>
        </w:tc>
        <w:tc>
          <w:tcPr>
            <w:tcW w:w="2789" w:type="dxa"/>
            <w:vAlign w:val="center"/>
            <w:hideMark/>
          </w:tcPr>
          <w:p w14:paraId="3A099042" w14:textId="77777777" w:rsidR="008A498D" w:rsidRPr="00EF7E05" w:rsidRDefault="008A498D" w:rsidP="00591A46">
            <w:pPr>
              <w:spacing w:after="0" w:line="240" w:lineRule="auto"/>
            </w:pPr>
          </w:p>
        </w:tc>
      </w:tr>
      <w:tr w:rsidR="008A498D" w:rsidRPr="00EF7E05" w14:paraId="25B8F1A3" w14:textId="77777777" w:rsidTr="00591A46">
        <w:trPr>
          <w:tblCellSpacing w:w="15" w:type="dxa"/>
        </w:trPr>
        <w:tc>
          <w:tcPr>
            <w:tcW w:w="5387" w:type="dxa"/>
            <w:gridSpan w:val="2"/>
            <w:vAlign w:val="center"/>
            <w:hideMark/>
          </w:tcPr>
          <w:p w14:paraId="61189613" w14:textId="77777777" w:rsidR="008A498D" w:rsidRPr="00EF7E05" w:rsidRDefault="008A498D" w:rsidP="00591A46">
            <w:pPr>
              <w:spacing w:after="0" w:line="240" w:lineRule="auto"/>
            </w:pPr>
            <w:r w:rsidRPr="00EF7E05">
              <w:rPr>
                <w:b/>
                <w:bCs/>
              </w:rPr>
              <w:t>Category Total</w:t>
            </w:r>
            <w:r>
              <w:t xml:space="preserve"> </w:t>
            </w:r>
          </w:p>
        </w:tc>
        <w:tc>
          <w:tcPr>
            <w:tcW w:w="820" w:type="dxa"/>
            <w:vAlign w:val="center"/>
            <w:hideMark/>
          </w:tcPr>
          <w:p w14:paraId="07423684" w14:textId="77777777" w:rsidR="008A498D" w:rsidRPr="00EF7E05" w:rsidRDefault="008A498D" w:rsidP="00591A46">
            <w:pPr>
              <w:spacing w:after="0" w:line="240" w:lineRule="auto"/>
            </w:pPr>
            <w:r w:rsidRPr="00EF7E05">
              <w:rPr>
                <w:b/>
                <w:bCs/>
              </w:rPr>
              <w:t>/</w:t>
            </w:r>
            <w:r>
              <w:rPr>
                <w:b/>
                <w:bCs/>
              </w:rPr>
              <w:t>30</w:t>
            </w:r>
          </w:p>
        </w:tc>
        <w:tc>
          <w:tcPr>
            <w:tcW w:w="2789" w:type="dxa"/>
            <w:vAlign w:val="center"/>
            <w:hideMark/>
          </w:tcPr>
          <w:p w14:paraId="123210BE" w14:textId="77777777" w:rsidR="008A498D" w:rsidRPr="00EF7E05" w:rsidRDefault="008A498D" w:rsidP="00591A46">
            <w:pPr>
              <w:spacing w:after="0" w:line="240" w:lineRule="auto"/>
            </w:pPr>
          </w:p>
        </w:tc>
      </w:tr>
    </w:tbl>
    <w:p w14:paraId="03DBDA6E" w14:textId="77777777" w:rsidR="008A498D" w:rsidRPr="008A498D" w:rsidRDefault="008A498D" w:rsidP="00DB49CC">
      <w:pPr>
        <w:spacing w:after="0" w:line="240" w:lineRule="auto"/>
        <w:rPr>
          <w:b/>
          <w:bCs/>
        </w:rPr>
      </w:pPr>
    </w:p>
    <w:p w14:paraId="646CF162" w14:textId="77777777" w:rsidR="00EF7E05" w:rsidRDefault="00EF7E05" w:rsidP="00DB49CC">
      <w:pPr>
        <w:spacing w:after="0" w:line="240" w:lineRule="auto"/>
        <w:rPr>
          <w:b/>
          <w:bCs/>
        </w:rPr>
      </w:pPr>
    </w:p>
    <w:p w14:paraId="38DC17CE" w14:textId="35BF9FCF" w:rsidR="00102161" w:rsidRPr="000C785E" w:rsidRDefault="00102161" w:rsidP="00CB3A28">
      <w:pPr>
        <w:pStyle w:val="Heading1"/>
      </w:pPr>
      <w:r w:rsidRPr="000C785E">
        <w:t>Application Requirements</w:t>
      </w:r>
    </w:p>
    <w:p w14:paraId="13887BE4" w14:textId="77777777" w:rsidR="00696E4A" w:rsidRDefault="00696E4A" w:rsidP="00DB49CC">
      <w:pPr>
        <w:spacing w:after="0" w:line="240" w:lineRule="auto"/>
      </w:pPr>
    </w:p>
    <w:p w14:paraId="6E8A15C5" w14:textId="541061E5" w:rsidR="00102161" w:rsidRPr="00102161" w:rsidRDefault="00102161" w:rsidP="00DB49CC">
      <w:pPr>
        <w:spacing w:after="0" w:line="240" w:lineRule="auto"/>
      </w:pPr>
      <w:r w:rsidRPr="00102161">
        <w:t>Applicants must submit:</w:t>
      </w:r>
    </w:p>
    <w:p w14:paraId="427221E6" w14:textId="49E693E6" w:rsidR="00102161" w:rsidRPr="00102161" w:rsidRDefault="00102161" w:rsidP="00DB49CC">
      <w:pPr>
        <w:numPr>
          <w:ilvl w:val="0"/>
          <w:numId w:val="2"/>
        </w:numPr>
        <w:spacing w:after="0" w:line="240" w:lineRule="auto"/>
      </w:pPr>
      <w:r w:rsidRPr="00102161">
        <w:t>Completed application form</w:t>
      </w:r>
      <w:r w:rsidR="00696E4A">
        <w:t xml:space="preserve"> including:</w:t>
      </w:r>
    </w:p>
    <w:p w14:paraId="2F8B4DCC" w14:textId="77777777" w:rsidR="00102161" w:rsidRPr="00102161" w:rsidRDefault="00102161" w:rsidP="00DB49CC">
      <w:pPr>
        <w:numPr>
          <w:ilvl w:val="1"/>
          <w:numId w:val="2"/>
        </w:numPr>
        <w:spacing w:after="0" w:line="240" w:lineRule="auto"/>
      </w:pPr>
      <w:r w:rsidRPr="00102161">
        <w:t>Product description including features, functions, and intended use.</w:t>
      </w:r>
    </w:p>
    <w:p w14:paraId="0E344B67" w14:textId="77777777" w:rsidR="00102161" w:rsidRPr="00102161" w:rsidRDefault="00102161" w:rsidP="00DB49CC">
      <w:pPr>
        <w:numPr>
          <w:ilvl w:val="1"/>
          <w:numId w:val="2"/>
        </w:numPr>
        <w:spacing w:after="0" w:line="240" w:lineRule="auto"/>
      </w:pPr>
      <w:r w:rsidRPr="00102161">
        <w:lastRenderedPageBreak/>
        <w:t>Description of innovation or improvement over market alternatives.</w:t>
      </w:r>
    </w:p>
    <w:p w14:paraId="073D5C0E" w14:textId="77777777" w:rsidR="00102161" w:rsidRPr="00102161" w:rsidRDefault="00102161" w:rsidP="00DB49CC">
      <w:pPr>
        <w:numPr>
          <w:ilvl w:val="1"/>
          <w:numId w:val="2"/>
        </w:numPr>
        <w:spacing w:after="0" w:line="240" w:lineRule="auto"/>
      </w:pPr>
      <w:r w:rsidRPr="00102161">
        <w:t>Evidence of commercial potential (sales data, retail uptake, marketing examples).</w:t>
      </w:r>
    </w:p>
    <w:p w14:paraId="580129F3" w14:textId="77777777" w:rsidR="00102161" w:rsidRPr="00102161" w:rsidRDefault="00102161" w:rsidP="00DB49CC">
      <w:pPr>
        <w:numPr>
          <w:ilvl w:val="1"/>
          <w:numId w:val="2"/>
        </w:numPr>
        <w:spacing w:after="0" w:line="240" w:lineRule="auto"/>
      </w:pPr>
      <w:r w:rsidRPr="00102161">
        <w:t>Documentation of performance (test results, user feedback, testimonials).</w:t>
      </w:r>
    </w:p>
    <w:p w14:paraId="3FB33734" w14:textId="77777777" w:rsidR="00102161" w:rsidRPr="00102161" w:rsidRDefault="00102161" w:rsidP="00DB49CC">
      <w:pPr>
        <w:numPr>
          <w:ilvl w:val="1"/>
          <w:numId w:val="2"/>
        </w:numPr>
        <w:spacing w:after="0" w:line="240" w:lineRule="auto"/>
      </w:pPr>
      <w:r w:rsidRPr="00102161">
        <w:t>Sustainability claims supported by evidence.</w:t>
      </w:r>
    </w:p>
    <w:p w14:paraId="59599D41" w14:textId="77777777" w:rsidR="00102161" w:rsidRDefault="00102161" w:rsidP="00DB49CC">
      <w:pPr>
        <w:numPr>
          <w:ilvl w:val="1"/>
          <w:numId w:val="2"/>
        </w:numPr>
        <w:spacing w:after="0" w:line="240" w:lineRule="auto"/>
      </w:pPr>
      <w:r w:rsidRPr="00102161">
        <w:t>Photographic portfolio and optional short video (2–3 minutes) demonstrating the product in use.</w:t>
      </w:r>
    </w:p>
    <w:p w14:paraId="484FBE8C" w14:textId="1CDE54F1" w:rsidR="007023B4" w:rsidRPr="00102161" w:rsidRDefault="007023B4" w:rsidP="00DB49CC">
      <w:pPr>
        <w:numPr>
          <w:ilvl w:val="0"/>
          <w:numId w:val="2"/>
        </w:numPr>
        <w:spacing w:after="0" w:line="240" w:lineRule="auto"/>
      </w:pPr>
      <w:r>
        <w:t xml:space="preserve">Pay application </w:t>
      </w:r>
      <w:r w:rsidR="00D53482">
        <w:t xml:space="preserve">fee </w:t>
      </w:r>
      <w:r>
        <w:t>of $250</w:t>
      </w:r>
      <w:r w:rsidR="00D53482">
        <w:t xml:space="preserve"> including GST</w:t>
      </w:r>
    </w:p>
    <w:p w14:paraId="3899356B" w14:textId="77777777" w:rsidR="00B441D4" w:rsidRDefault="00B441D4" w:rsidP="00DB49CC">
      <w:pPr>
        <w:spacing w:after="0" w:line="240" w:lineRule="auto"/>
      </w:pPr>
    </w:p>
    <w:p w14:paraId="014AE0C6" w14:textId="1A694889" w:rsidR="00102161" w:rsidRDefault="00102161" w:rsidP="00CB3A28">
      <w:pPr>
        <w:pStyle w:val="Heading1"/>
      </w:pPr>
      <w:r w:rsidRPr="000C785E">
        <w:t>Award Benefits</w:t>
      </w:r>
    </w:p>
    <w:p w14:paraId="2C41C5AE" w14:textId="77777777" w:rsidR="000C785E" w:rsidRPr="000C785E" w:rsidRDefault="000C785E" w:rsidP="00DB49CC">
      <w:pPr>
        <w:spacing w:after="0" w:line="240" w:lineRule="auto"/>
        <w:rPr>
          <w:lang w:eastAsia="en-AU"/>
        </w:rPr>
      </w:pPr>
    </w:p>
    <w:p w14:paraId="309DAB40" w14:textId="617DB742" w:rsidR="00102161" w:rsidRPr="00102161" w:rsidRDefault="00102161" w:rsidP="00DB49CC">
      <w:pPr>
        <w:numPr>
          <w:ilvl w:val="0"/>
          <w:numId w:val="5"/>
        </w:numPr>
        <w:spacing w:after="0" w:line="240" w:lineRule="auto"/>
      </w:pPr>
      <w:r w:rsidRPr="00102161">
        <w:t xml:space="preserve">Official title of </w:t>
      </w:r>
      <w:r w:rsidR="00733389">
        <w:rPr>
          <w:b/>
          <w:bCs/>
        </w:rPr>
        <w:t>GINA</w:t>
      </w:r>
      <w:r w:rsidRPr="00102161">
        <w:rPr>
          <w:b/>
          <w:bCs/>
        </w:rPr>
        <w:t xml:space="preserve"> Product of the Year </w:t>
      </w:r>
      <w:r w:rsidR="00733389">
        <w:rPr>
          <w:b/>
          <w:bCs/>
        </w:rPr>
        <w:t>2026</w:t>
      </w:r>
      <w:r w:rsidRPr="00102161">
        <w:t>.</w:t>
      </w:r>
    </w:p>
    <w:p w14:paraId="2BBF8D3F" w14:textId="02A3BADC" w:rsidR="00102161" w:rsidRPr="00102161" w:rsidRDefault="00102161" w:rsidP="00DB49CC">
      <w:pPr>
        <w:numPr>
          <w:ilvl w:val="0"/>
          <w:numId w:val="5"/>
        </w:numPr>
        <w:spacing w:after="0" w:line="240" w:lineRule="auto"/>
      </w:pPr>
      <w:r w:rsidRPr="00102161">
        <w:t xml:space="preserve">Featured promotion through </w:t>
      </w:r>
      <w:r w:rsidR="00733389">
        <w:t>GINA</w:t>
      </w:r>
      <w:r w:rsidRPr="00102161">
        <w:t xml:space="preserve"> social media, website, newsletters, and Sydney Trade Day.</w:t>
      </w:r>
    </w:p>
    <w:p w14:paraId="6E9A6471" w14:textId="77777777" w:rsidR="00102161" w:rsidRPr="00102161" w:rsidRDefault="00102161" w:rsidP="00DB49CC">
      <w:pPr>
        <w:numPr>
          <w:ilvl w:val="0"/>
          <w:numId w:val="5"/>
        </w:numPr>
        <w:spacing w:after="0" w:line="240" w:lineRule="auto"/>
      </w:pPr>
      <w:r w:rsidRPr="00102161">
        <w:t>Press release and media support package.</w:t>
      </w:r>
    </w:p>
    <w:p w14:paraId="340C2E3D" w14:textId="77777777" w:rsidR="00102161" w:rsidRPr="00102161" w:rsidRDefault="00102161" w:rsidP="00DB49CC">
      <w:pPr>
        <w:numPr>
          <w:ilvl w:val="0"/>
          <w:numId w:val="5"/>
        </w:numPr>
        <w:spacing w:after="0" w:line="240" w:lineRule="auto"/>
      </w:pPr>
      <w:r w:rsidRPr="00102161">
        <w:t>Feature article in N&amp;G News Magazine.</w:t>
      </w:r>
    </w:p>
    <w:p w14:paraId="52569AAC" w14:textId="77777777" w:rsidR="00102161" w:rsidRPr="00102161" w:rsidRDefault="00102161" w:rsidP="00DB49CC">
      <w:pPr>
        <w:numPr>
          <w:ilvl w:val="0"/>
          <w:numId w:val="5"/>
        </w:numPr>
        <w:spacing w:after="0" w:line="240" w:lineRule="auto"/>
      </w:pPr>
      <w:r w:rsidRPr="00102161">
        <w:t>Opportunity to showcase the product at key events and expos.</w:t>
      </w:r>
    </w:p>
    <w:sectPr w:rsidR="00102161" w:rsidRPr="0010216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97197"/>
    <w:multiLevelType w:val="multilevel"/>
    <w:tmpl w:val="170C6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DD5C3C"/>
    <w:multiLevelType w:val="multilevel"/>
    <w:tmpl w:val="617EB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71424C"/>
    <w:multiLevelType w:val="multilevel"/>
    <w:tmpl w:val="4B2EA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2011BA"/>
    <w:multiLevelType w:val="multilevel"/>
    <w:tmpl w:val="6D863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515A58"/>
    <w:multiLevelType w:val="multilevel"/>
    <w:tmpl w:val="4ACE2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B17C99"/>
    <w:multiLevelType w:val="multilevel"/>
    <w:tmpl w:val="99668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EB7827"/>
    <w:multiLevelType w:val="multilevel"/>
    <w:tmpl w:val="A32C7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5C7D6E"/>
    <w:multiLevelType w:val="multilevel"/>
    <w:tmpl w:val="5EB00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8F4844"/>
    <w:multiLevelType w:val="multilevel"/>
    <w:tmpl w:val="26A88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B34771F"/>
    <w:multiLevelType w:val="multilevel"/>
    <w:tmpl w:val="68D4E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F2D7368"/>
    <w:multiLevelType w:val="multilevel"/>
    <w:tmpl w:val="57F6EB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521386D"/>
    <w:multiLevelType w:val="multilevel"/>
    <w:tmpl w:val="B32E9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B9C16D2"/>
    <w:multiLevelType w:val="multilevel"/>
    <w:tmpl w:val="67440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C653B86"/>
    <w:multiLevelType w:val="multilevel"/>
    <w:tmpl w:val="65501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1866CF3"/>
    <w:multiLevelType w:val="multilevel"/>
    <w:tmpl w:val="DC009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68607025">
    <w:abstractNumId w:val="14"/>
  </w:num>
  <w:num w:numId="2" w16cid:durableId="2086535929">
    <w:abstractNumId w:val="10"/>
  </w:num>
  <w:num w:numId="3" w16cid:durableId="750350710">
    <w:abstractNumId w:val="7"/>
  </w:num>
  <w:num w:numId="4" w16cid:durableId="1953393243">
    <w:abstractNumId w:val="3"/>
  </w:num>
  <w:num w:numId="5" w16cid:durableId="1065027225">
    <w:abstractNumId w:val="12"/>
  </w:num>
  <w:num w:numId="6" w16cid:durableId="872959035">
    <w:abstractNumId w:val="8"/>
  </w:num>
  <w:num w:numId="7" w16cid:durableId="756631098">
    <w:abstractNumId w:val="11"/>
  </w:num>
  <w:num w:numId="8" w16cid:durableId="1734549537">
    <w:abstractNumId w:val="5"/>
  </w:num>
  <w:num w:numId="9" w16cid:durableId="831601828">
    <w:abstractNumId w:val="4"/>
  </w:num>
  <w:num w:numId="10" w16cid:durableId="1720739806">
    <w:abstractNumId w:val="2"/>
  </w:num>
  <w:num w:numId="11" w16cid:durableId="2047411301">
    <w:abstractNumId w:val="1"/>
  </w:num>
  <w:num w:numId="12" w16cid:durableId="443883865">
    <w:abstractNumId w:val="9"/>
  </w:num>
  <w:num w:numId="13" w16cid:durableId="1229072637">
    <w:abstractNumId w:val="6"/>
  </w:num>
  <w:num w:numId="14" w16cid:durableId="185679718">
    <w:abstractNumId w:val="0"/>
  </w:num>
  <w:num w:numId="15" w16cid:durableId="75748398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102161"/>
    <w:rsid w:val="000431BC"/>
    <w:rsid w:val="0005135E"/>
    <w:rsid w:val="000B6176"/>
    <w:rsid w:val="000C785E"/>
    <w:rsid w:val="00102161"/>
    <w:rsid w:val="001563F8"/>
    <w:rsid w:val="001B45B5"/>
    <w:rsid w:val="001B4C9C"/>
    <w:rsid w:val="001D6B8A"/>
    <w:rsid w:val="00231AF0"/>
    <w:rsid w:val="002E438C"/>
    <w:rsid w:val="003743EE"/>
    <w:rsid w:val="003E2158"/>
    <w:rsid w:val="003E35F7"/>
    <w:rsid w:val="00425E47"/>
    <w:rsid w:val="0046521E"/>
    <w:rsid w:val="00476E7F"/>
    <w:rsid w:val="005312B7"/>
    <w:rsid w:val="0054429C"/>
    <w:rsid w:val="00563030"/>
    <w:rsid w:val="0058603F"/>
    <w:rsid w:val="005A4BCB"/>
    <w:rsid w:val="005B5F7D"/>
    <w:rsid w:val="005F0010"/>
    <w:rsid w:val="00643C95"/>
    <w:rsid w:val="00664E09"/>
    <w:rsid w:val="00671508"/>
    <w:rsid w:val="00672B53"/>
    <w:rsid w:val="00694051"/>
    <w:rsid w:val="00696E4A"/>
    <w:rsid w:val="006C13B8"/>
    <w:rsid w:val="00700D68"/>
    <w:rsid w:val="007023B4"/>
    <w:rsid w:val="007041C8"/>
    <w:rsid w:val="0071469B"/>
    <w:rsid w:val="00733389"/>
    <w:rsid w:val="0074073C"/>
    <w:rsid w:val="00785589"/>
    <w:rsid w:val="00835838"/>
    <w:rsid w:val="008553CD"/>
    <w:rsid w:val="008A498D"/>
    <w:rsid w:val="008F305F"/>
    <w:rsid w:val="00960ED9"/>
    <w:rsid w:val="009B4F71"/>
    <w:rsid w:val="009E21A3"/>
    <w:rsid w:val="00A219F8"/>
    <w:rsid w:val="00A752E8"/>
    <w:rsid w:val="00AD7078"/>
    <w:rsid w:val="00B163E3"/>
    <w:rsid w:val="00B441D4"/>
    <w:rsid w:val="00B62129"/>
    <w:rsid w:val="00BC315F"/>
    <w:rsid w:val="00BC6707"/>
    <w:rsid w:val="00BF70D1"/>
    <w:rsid w:val="00C43724"/>
    <w:rsid w:val="00C51D77"/>
    <w:rsid w:val="00C531D4"/>
    <w:rsid w:val="00C86738"/>
    <w:rsid w:val="00CB3A28"/>
    <w:rsid w:val="00CD48DC"/>
    <w:rsid w:val="00CF01D1"/>
    <w:rsid w:val="00CF1503"/>
    <w:rsid w:val="00D4739E"/>
    <w:rsid w:val="00D53482"/>
    <w:rsid w:val="00D66358"/>
    <w:rsid w:val="00D94FFE"/>
    <w:rsid w:val="00DB49CC"/>
    <w:rsid w:val="00E047F3"/>
    <w:rsid w:val="00E071E6"/>
    <w:rsid w:val="00E432D5"/>
    <w:rsid w:val="00E55B7F"/>
    <w:rsid w:val="00E61AD6"/>
    <w:rsid w:val="00E62FF3"/>
    <w:rsid w:val="00E90C8E"/>
    <w:rsid w:val="00E953F3"/>
    <w:rsid w:val="00EE6F6D"/>
    <w:rsid w:val="00EF7E05"/>
    <w:rsid w:val="00F230FB"/>
    <w:rsid w:val="00FB18D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CD511"/>
  <w15:chartTrackingRefBased/>
  <w15:docId w15:val="{419DB67B-A75A-4087-8378-656888F66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CB3A28"/>
    <w:pPr>
      <w:keepNext/>
      <w:keepLines/>
      <w:spacing w:after="0" w:line="240" w:lineRule="auto"/>
      <w:jc w:val="center"/>
      <w:outlineLvl w:val="0"/>
    </w:pPr>
    <w:rPr>
      <w:rFonts w:eastAsia="Times New Roman" w:cstheme="majorBidi"/>
      <w:b/>
      <w:color w:val="A13E60"/>
      <w:kern w:val="2"/>
      <w:sz w:val="28"/>
      <w:szCs w:val="32"/>
      <w:lang w:eastAsia="en-AU"/>
    </w:rPr>
  </w:style>
  <w:style w:type="paragraph" w:styleId="Heading2">
    <w:name w:val="heading 2"/>
    <w:basedOn w:val="Normal"/>
    <w:next w:val="Normal"/>
    <w:link w:val="Heading2Char"/>
    <w:uiPriority w:val="9"/>
    <w:unhideWhenUsed/>
    <w:qFormat/>
    <w:rsid w:val="00EF7E0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3A28"/>
    <w:rPr>
      <w:rFonts w:eastAsia="Times New Roman" w:cstheme="majorBidi"/>
      <w:b/>
      <w:color w:val="A13E60"/>
      <w:kern w:val="2"/>
      <w:sz w:val="28"/>
      <w:szCs w:val="32"/>
      <w:lang w:eastAsia="en-AU"/>
    </w:rPr>
  </w:style>
  <w:style w:type="character" w:customStyle="1" w:styleId="Heading2Char">
    <w:name w:val="Heading 2 Char"/>
    <w:basedOn w:val="DefaultParagraphFont"/>
    <w:link w:val="Heading2"/>
    <w:uiPriority w:val="9"/>
    <w:rsid w:val="00EF7E05"/>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411092">
      <w:bodyDiv w:val="1"/>
      <w:marLeft w:val="0"/>
      <w:marRight w:val="0"/>
      <w:marTop w:val="0"/>
      <w:marBottom w:val="0"/>
      <w:divBdr>
        <w:top w:val="none" w:sz="0" w:space="0" w:color="auto"/>
        <w:left w:val="none" w:sz="0" w:space="0" w:color="auto"/>
        <w:bottom w:val="none" w:sz="0" w:space="0" w:color="auto"/>
        <w:right w:val="none" w:sz="0" w:space="0" w:color="auto"/>
      </w:divBdr>
      <w:divsChild>
        <w:div w:id="583339689">
          <w:marLeft w:val="0"/>
          <w:marRight w:val="0"/>
          <w:marTop w:val="0"/>
          <w:marBottom w:val="0"/>
          <w:divBdr>
            <w:top w:val="none" w:sz="0" w:space="0" w:color="auto"/>
            <w:left w:val="none" w:sz="0" w:space="0" w:color="auto"/>
            <w:bottom w:val="none" w:sz="0" w:space="0" w:color="auto"/>
            <w:right w:val="none" w:sz="0" w:space="0" w:color="auto"/>
          </w:divBdr>
        </w:div>
        <w:div w:id="1943343168">
          <w:marLeft w:val="0"/>
          <w:marRight w:val="0"/>
          <w:marTop w:val="0"/>
          <w:marBottom w:val="0"/>
          <w:divBdr>
            <w:top w:val="none" w:sz="0" w:space="0" w:color="auto"/>
            <w:left w:val="none" w:sz="0" w:space="0" w:color="auto"/>
            <w:bottom w:val="none" w:sz="0" w:space="0" w:color="auto"/>
            <w:right w:val="none" w:sz="0" w:space="0" w:color="auto"/>
          </w:divBdr>
        </w:div>
        <w:div w:id="30308564">
          <w:marLeft w:val="0"/>
          <w:marRight w:val="0"/>
          <w:marTop w:val="0"/>
          <w:marBottom w:val="0"/>
          <w:divBdr>
            <w:top w:val="none" w:sz="0" w:space="0" w:color="auto"/>
            <w:left w:val="none" w:sz="0" w:space="0" w:color="auto"/>
            <w:bottom w:val="none" w:sz="0" w:space="0" w:color="auto"/>
            <w:right w:val="none" w:sz="0" w:space="0" w:color="auto"/>
          </w:divBdr>
        </w:div>
        <w:div w:id="987438324">
          <w:marLeft w:val="0"/>
          <w:marRight w:val="0"/>
          <w:marTop w:val="0"/>
          <w:marBottom w:val="0"/>
          <w:divBdr>
            <w:top w:val="none" w:sz="0" w:space="0" w:color="auto"/>
            <w:left w:val="none" w:sz="0" w:space="0" w:color="auto"/>
            <w:bottom w:val="none" w:sz="0" w:space="0" w:color="auto"/>
            <w:right w:val="none" w:sz="0" w:space="0" w:color="auto"/>
          </w:divBdr>
        </w:div>
        <w:div w:id="1493646304">
          <w:marLeft w:val="0"/>
          <w:marRight w:val="0"/>
          <w:marTop w:val="0"/>
          <w:marBottom w:val="0"/>
          <w:divBdr>
            <w:top w:val="none" w:sz="0" w:space="0" w:color="auto"/>
            <w:left w:val="none" w:sz="0" w:space="0" w:color="auto"/>
            <w:bottom w:val="none" w:sz="0" w:space="0" w:color="auto"/>
            <w:right w:val="none" w:sz="0" w:space="0" w:color="auto"/>
          </w:divBdr>
        </w:div>
        <w:div w:id="670059952">
          <w:marLeft w:val="0"/>
          <w:marRight w:val="0"/>
          <w:marTop w:val="0"/>
          <w:marBottom w:val="0"/>
          <w:divBdr>
            <w:top w:val="none" w:sz="0" w:space="0" w:color="auto"/>
            <w:left w:val="none" w:sz="0" w:space="0" w:color="auto"/>
            <w:bottom w:val="none" w:sz="0" w:space="0" w:color="auto"/>
            <w:right w:val="none" w:sz="0" w:space="0" w:color="auto"/>
          </w:divBdr>
        </w:div>
        <w:div w:id="63796802">
          <w:marLeft w:val="0"/>
          <w:marRight w:val="0"/>
          <w:marTop w:val="0"/>
          <w:marBottom w:val="0"/>
          <w:divBdr>
            <w:top w:val="none" w:sz="0" w:space="0" w:color="auto"/>
            <w:left w:val="none" w:sz="0" w:space="0" w:color="auto"/>
            <w:bottom w:val="none" w:sz="0" w:space="0" w:color="auto"/>
            <w:right w:val="none" w:sz="0" w:space="0" w:color="auto"/>
          </w:divBdr>
        </w:div>
      </w:divsChild>
    </w:div>
    <w:div w:id="425268387">
      <w:bodyDiv w:val="1"/>
      <w:marLeft w:val="0"/>
      <w:marRight w:val="0"/>
      <w:marTop w:val="0"/>
      <w:marBottom w:val="0"/>
      <w:divBdr>
        <w:top w:val="none" w:sz="0" w:space="0" w:color="auto"/>
        <w:left w:val="none" w:sz="0" w:space="0" w:color="auto"/>
        <w:bottom w:val="none" w:sz="0" w:space="0" w:color="auto"/>
        <w:right w:val="none" w:sz="0" w:space="0" w:color="auto"/>
      </w:divBdr>
    </w:div>
    <w:div w:id="452943434">
      <w:bodyDiv w:val="1"/>
      <w:marLeft w:val="0"/>
      <w:marRight w:val="0"/>
      <w:marTop w:val="0"/>
      <w:marBottom w:val="0"/>
      <w:divBdr>
        <w:top w:val="none" w:sz="0" w:space="0" w:color="auto"/>
        <w:left w:val="none" w:sz="0" w:space="0" w:color="auto"/>
        <w:bottom w:val="none" w:sz="0" w:space="0" w:color="auto"/>
        <w:right w:val="none" w:sz="0" w:space="0" w:color="auto"/>
      </w:divBdr>
      <w:divsChild>
        <w:div w:id="977687676">
          <w:marLeft w:val="0"/>
          <w:marRight w:val="0"/>
          <w:marTop w:val="0"/>
          <w:marBottom w:val="0"/>
          <w:divBdr>
            <w:top w:val="none" w:sz="0" w:space="0" w:color="auto"/>
            <w:left w:val="none" w:sz="0" w:space="0" w:color="auto"/>
            <w:bottom w:val="none" w:sz="0" w:space="0" w:color="auto"/>
            <w:right w:val="none" w:sz="0" w:space="0" w:color="auto"/>
          </w:divBdr>
        </w:div>
        <w:div w:id="1426078605">
          <w:marLeft w:val="0"/>
          <w:marRight w:val="0"/>
          <w:marTop w:val="0"/>
          <w:marBottom w:val="0"/>
          <w:divBdr>
            <w:top w:val="none" w:sz="0" w:space="0" w:color="auto"/>
            <w:left w:val="none" w:sz="0" w:space="0" w:color="auto"/>
            <w:bottom w:val="none" w:sz="0" w:space="0" w:color="auto"/>
            <w:right w:val="none" w:sz="0" w:space="0" w:color="auto"/>
          </w:divBdr>
        </w:div>
        <w:div w:id="1493640557">
          <w:marLeft w:val="0"/>
          <w:marRight w:val="0"/>
          <w:marTop w:val="0"/>
          <w:marBottom w:val="0"/>
          <w:divBdr>
            <w:top w:val="none" w:sz="0" w:space="0" w:color="auto"/>
            <w:left w:val="none" w:sz="0" w:space="0" w:color="auto"/>
            <w:bottom w:val="none" w:sz="0" w:space="0" w:color="auto"/>
            <w:right w:val="none" w:sz="0" w:space="0" w:color="auto"/>
          </w:divBdr>
        </w:div>
        <w:div w:id="1465854964">
          <w:marLeft w:val="0"/>
          <w:marRight w:val="0"/>
          <w:marTop w:val="0"/>
          <w:marBottom w:val="0"/>
          <w:divBdr>
            <w:top w:val="none" w:sz="0" w:space="0" w:color="auto"/>
            <w:left w:val="none" w:sz="0" w:space="0" w:color="auto"/>
            <w:bottom w:val="none" w:sz="0" w:space="0" w:color="auto"/>
            <w:right w:val="none" w:sz="0" w:space="0" w:color="auto"/>
          </w:divBdr>
        </w:div>
        <w:div w:id="1252740782">
          <w:marLeft w:val="0"/>
          <w:marRight w:val="0"/>
          <w:marTop w:val="0"/>
          <w:marBottom w:val="0"/>
          <w:divBdr>
            <w:top w:val="none" w:sz="0" w:space="0" w:color="auto"/>
            <w:left w:val="none" w:sz="0" w:space="0" w:color="auto"/>
            <w:bottom w:val="none" w:sz="0" w:space="0" w:color="auto"/>
            <w:right w:val="none" w:sz="0" w:space="0" w:color="auto"/>
          </w:divBdr>
        </w:div>
        <w:div w:id="181825307">
          <w:marLeft w:val="0"/>
          <w:marRight w:val="0"/>
          <w:marTop w:val="0"/>
          <w:marBottom w:val="0"/>
          <w:divBdr>
            <w:top w:val="none" w:sz="0" w:space="0" w:color="auto"/>
            <w:left w:val="none" w:sz="0" w:space="0" w:color="auto"/>
            <w:bottom w:val="none" w:sz="0" w:space="0" w:color="auto"/>
            <w:right w:val="none" w:sz="0" w:space="0" w:color="auto"/>
          </w:divBdr>
        </w:div>
        <w:div w:id="364989345">
          <w:marLeft w:val="0"/>
          <w:marRight w:val="0"/>
          <w:marTop w:val="0"/>
          <w:marBottom w:val="0"/>
          <w:divBdr>
            <w:top w:val="none" w:sz="0" w:space="0" w:color="auto"/>
            <w:left w:val="none" w:sz="0" w:space="0" w:color="auto"/>
            <w:bottom w:val="none" w:sz="0" w:space="0" w:color="auto"/>
            <w:right w:val="none" w:sz="0" w:space="0" w:color="auto"/>
          </w:divBdr>
        </w:div>
        <w:div w:id="272634567">
          <w:marLeft w:val="0"/>
          <w:marRight w:val="0"/>
          <w:marTop w:val="0"/>
          <w:marBottom w:val="0"/>
          <w:divBdr>
            <w:top w:val="none" w:sz="0" w:space="0" w:color="auto"/>
            <w:left w:val="none" w:sz="0" w:space="0" w:color="auto"/>
            <w:bottom w:val="none" w:sz="0" w:space="0" w:color="auto"/>
            <w:right w:val="none" w:sz="0" w:space="0" w:color="auto"/>
          </w:divBdr>
        </w:div>
        <w:div w:id="1604414428">
          <w:marLeft w:val="0"/>
          <w:marRight w:val="0"/>
          <w:marTop w:val="0"/>
          <w:marBottom w:val="0"/>
          <w:divBdr>
            <w:top w:val="none" w:sz="0" w:space="0" w:color="auto"/>
            <w:left w:val="none" w:sz="0" w:space="0" w:color="auto"/>
            <w:bottom w:val="none" w:sz="0" w:space="0" w:color="auto"/>
            <w:right w:val="none" w:sz="0" w:space="0" w:color="auto"/>
          </w:divBdr>
        </w:div>
        <w:div w:id="122384655">
          <w:marLeft w:val="0"/>
          <w:marRight w:val="0"/>
          <w:marTop w:val="0"/>
          <w:marBottom w:val="0"/>
          <w:divBdr>
            <w:top w:val="none" w:sz="0" w:space="0" w:color="auto"/>
            <w:left w:val="none" w:sz="0" w:space="0" w:color="auto"/>
            <w:bottom w:val="none" w:sz="0" w:space="0" w:color="auto"/>
            <w:right w:val="none" w:sz="0" w:space="0" w:color="auto"/>
          </w:divBdr>
        </w:div>
        <w:div w:id="1926986218">
          <w:marLeft w:val="0"/>
          <w:marRight w:val="0"/>
          <w:marTop w:val="0"/>
          <w:marBottom w:val="0"/>
          <w:divBdr>
            <w:top w:val="none" w:sz="0" w:space="0" w:color="auto"/>
            <w:left w:val="none" w:sz="0" w:space="0" w:color="auto"/>
            <w:bottom w:val="none" w:sz="0" w:space="0" w:color="auto"/>
            <w:right w:val="none" w:sz="0" w:space="0" w:color="auto"/>
          </w:divBdr>
        </w:div>
        <w:div w:id="1478303692">
          <w:marLeft w:val="0"/>
          <w:marRight w:val="0"/>
          <w:marTop w:val="0"/>
          <w:marBottom w:val="0"/>
          <w:divBdr>
            <w:top w:val="none" w:sz="0" w:space="0" w:color="auto"/>
            <w:left w:val="none" w:sz="0" w:space="0" w:color="auto"/>
            <w:bottom w:val="none" w:sz="0" w:space="0" w:color="auto"/>
            <w:right w:val="none" w:sz="0" w:space="0" w:color="auto"/>
          </w:divBdr>
        </w:div>
        <w:div w:id="1598758197">
          <w:marLeft w:val="0"/>
          <w:marRight w:val="0"/>
          <w:marTop w:val="0"/>
          <w:marBottom w:val="0"/>
          <w:divBdr>
            <w:top w:val="none" w:sz="0" w:space="0" w:color="auto"/>
            <w:left w:val="none" w:sz="0" w:space="0" w:color="auto"/>
            <w:bottom w:val="none" w:sz="0" w:space="0" w:color="auto"/>
            <w:right w:val="none" w:sz="0" w:space="0" w:color="auto"/>
          </w:divBdr>
        </w:div>
        <w:div w:id="1052652978">
          <w:marLeft w:val="0"/>
          <w:marRight w:val="0"/>
          <w:marTop w:val="0"/>
          <w:marBottom w:val="0"/>
          <w:divBdr>
            <w:top w:val="none" w:sz="0" w:space="0" w:color="auto"/>
            <w:left w:val="none" w:sz="0" w:space="0" w:color="auto"/>
            <w:bottom w:val="none" w:sz="0" w:space="0" w:color="auto"/>
            <w:right w:val="none" w:sz="0" w:space="0" w:color="auto"/>
          </w:divBdr>
        </w:div>
      </w:divsChild>
    </w:div>
    <w:div w:id="695499180">
      <w:bodyDiv w:val="1"/>
      <w:marLeft w:val="0"/>
      <w:marRight w:val="0"/>
      <w:marTop w:val="0"/>
      <w:marBottom w:val="0"/>
      <w:divBdr>
        <w:top w:val="none" w:sz="0" w:space="0" w:color="auto"/>
        <w:left w:val="none" w:sz="0" w:space="0" w:color="auto"/>
        <w:bottom w:val="none" w:sz="0" w:space="0" w:color="auto"/>
        <w:right w:val="none" w:sz="0" w:space="0" w:color="auto"/>
      </w:divBdr>
    </w:div>
    <w:div w:id="797603708">
      <w:bodyDiv w:val="1"/>
      <w:marLeft w:val="0"/>
      <w:marRight w:val="0"/>
      <w:marTop w:val="0"/>
      <w:marBottom w:val="0"/>
      <w:divBdr>
        <w:top w:val="none" w:sz="0" w:space="0" w:color="auto"/>
        <w:left w:val="none" w:sz="0" w:space="0" w:color="auto"/>
        <w:bottom w:val="none" w:sz="0" w:space="0" w:color="auto"/>
        <w:right w:val="none" w:sz="0" w:space="0" w:color="auto"/>
      </w:divBdr>
    </w:div>
    <w:div w:id="811218167">
      <w:bodyDiv w:val="1"/>
      <w:marLeft w:val="0"/>
      <w:marRight w:val="0"/>
      <w:marTop w:val="0"/>
      <w:marBottom w:val="0"/>
      <w:divBdr>
        <w:top w:val="none" w:sz="0" w:space="0" w:color="auto"/>
        <w:left w:val="none" w:sz="0" w:space="0" w:color="auto"/>
        <w:bottom w:val="none" w:sz="0" w:space="0" w:color="auto"/>
        <w:right w:val="none" w:sz="0" w:space="0" w:color="auto"/>
      </w:divBdr>
    </w:div>
    <w:div w:id="1489591606">
      <w:bodyDiv w:val="1"/>
      <w:marLeft w:val="0"/>
      <w:marRight w:val="0"/>
      <w:marTop w:val="0"/>
      <w:marBottom w:val="0"/>
      <w:divBdr>
        <w:top w:val="none" w:sz="0" w:space="0" w:color="auto"/>
        <w:left w:val="none" w:sz="0" w:space="0" w:color="auto"/>
        <w:bottom w:val="none" w:sz="0" w:space="0" w:color="auto"/>
        <w:right w:val="none" w:sz="0" w:space="0" w:color="auto"/>
      </w:divBdr>
    </w:div>
    <w:div w:id="1670868501">
      <w:bodyDiv w:val="1"/>
      <w:marLeft w:val="0"/>
      <w:marRight w:val="0"/>
      <w:marTop w:val="0"/>
      <w:marBottom w:val="0"/>
      <w:divBdr>
        <w:top w:val="none" w:sz="0" w:space="0" w:color="auto"/>
        <w:left w:val="none" w:sz="0" w:space="0" w:color="auto"/>
        <w:bottom w:val="none" w:sz="0" w:space="0" w:color="auto"/>
        <w:right w:val="none" w:sz="0" w:space="0" w:color="auto"/>
      </w:divBdr>
    </w:div>
    <w:div w:id="1822886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1736D08ABA8714485850835386B82D3" ma:contentTypeVersion="19" ma:contentTypeDescription="Create a new document." ma:contentTypeScope="" ma:versionID="94e2f4b6c45d2bef5b7c9512e4a90cba">
  <xsd:schema xmlns:xsd="http://www.w3.org/2001/XMLSchema" xmlns:xs="http://www.w3.org/2001/XMLSchema" xmlns:p="http://schemas.microsoft.com/office/2006/metadata/properties" xmlns:ns2="026abf8f-fa44-4b09-b921-5142aab17a5c" xmlns:ns3="d3327b5e-aad7-4056-ac1d-ada8788bb7b1" targetNamespace="http://schemas.microsoft.com/office/2006/metadata/properties" ma:root="true" ma:fieldsID="0f12176e7210cdb5d3215e3ba33f2bd5" ns2:_="" ns3:_="">
    <xsd:import namespace="026abf8f-fa44-4b09-b921-5142aab17a5c"/>
    <xsd:import namespace="d3327b5e-aad7-4056-ac1d-ada8788bb7b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Thumbnail"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6abf8f-fa44-4b09-b921-5142aab17a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Thumbnail" ma:index="20" nillable="true" ma:displayName="Thumbnail" ma:format="Dropdown" ma:internalName="Thumbnail">
      <xsd:simpleType>
        <xsd:restriction base="dms:Text">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28da51d-b26a-4d85-a7e6-63ce80eccdd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327b5e-aad7-4056-ac1d-ada8788bb7b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903852bc-1945-4a3d-b938-b90f83c58e06}" ma:internalName="TaxCatchAll" ma:showField="CatchAllData" ma:web="d3327b5e-aad7-4056-ac1d-ada8788bb7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26abf8f-fa44-4b09-b921-5142aab17a5c">
      <Terms xmlns="http://schemas.microsoft.com/office/infopath/2007/PartnerControls"/>
    </lcf76f155ced4ddcb4097134ff3c332f>
    <TaxCatchAll xmlns="d3327b5e-aad7-4056-ac1d-ada8788bb7b1" xsi:nil="true"/>
    <Thumbnail xmlns="026abf8f-fa44-4b09-b921-5142aab17a5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B2A2CC-0893-40BA-8E24-03E5275B28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6abf8f-fa44-4b09-b921-5142aab17a5c"/>
    <ds:schemaRef ds:uri="d3327b5e-aad7-4056-ac1d-ada8788bb7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FE6A87-8878-4EEE-8773-0E559B46B7E8}">
  <ds:schemaRefs>
    <ds:schemaRef ds:uri="http://schemas.microsoft.com/sharepoint/v3/contenttype/forms"/>
  </ds:schemaRefs>
</ds:datastoreItem>
</file>

<file path=customXml/itemProps3.xml><?xml version="1.0" encoding="utf-8"?>
<ds:datastoreItem xmlns:ds="http://schemas.openxmlformats.org/officeDocument/2006/customXml" ds:itemID="{10F9555D-DF86-4DFB-8B21-404E21E20E9C}">
  <ds:schemaRefs>
    <ds:schemaRef ds:uri="http://schemas.microsoft.com/office/2006/metadata/properties"/>
    <ds:schemaRef ds:uri="http://schemas.microsoft.com/office/infopath/2007/PartnerControls"/>
    <ds:schemaRef ds:uri="026abf8f-fa44-4b09-b921-5142aab17a5c"/>
    <ds:schemaRef ds:uri="d3327b5e-aad7-4056-ac1d-ada8788bb7b1"/>
  </ds:schemaRefs>
</ds:datastoreItem>
</file>

<file path=customXml/itemProps4.xml><?xml version="1.0" encoding="utf-8"?>
<ds:datastoreItem xmlns:ds="http://schemas.openxmlformats.org/officeDocument/2006/customXml" ds:itemID="{FA1F856B-BFC1-4D8A-987B-186604E615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1100</TotalTime>
  <Pages>4</Pages>
  <Words>560</Words>
  <Characters>3657</Characters>
  <Application>Microsoft Office Word</Application>
  <DocSecurity>0</DocSecurity>
  <Lines>261</Lines>
  <Paragraphs>131</Paragraphs>
  <ScaleCrop>false</ScaleCrop>
  <Company/>
  <LinksUpToDate>false</LinksUpToDate>
  <CharactersWithSpaces>4086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Tara Preston</dc:creator>
  <cp:keywords/>
  <dc:description/>
  <cp:lastModifiedBy>Tara Preston</cp:lastModifiedBy>
  <cp:revision>46</cp:revision>
  <dcterms:created xsi:type="dcterms:W3CDTF">2026-06-16T06:14:00Z</dcterms:created>
  <dcterms:modified xsi:type="dcterms:W3CDTF">2026-06-17T00:44:00Z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0x01010021736D08ABA8714485850835386B82D3</vt:lpwstr>
  </property>
  <property fmtid="{D5CDD505-2E9C-101B-9397-08002B2CF9AE}" pid="3" name="MediaServiceImageTags">
    <vt:lpwstr/>
  </property>
</Properties>
</file>